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0" w:type="auto"/>
        <w:tblLook w:val="04A0" w:firstRow="1" w:lastRow="0" w:firstColumn="1" w:lastColumn="0" w:noHBand="0" w:noVBand="1"/>
      </w:tblPr>
      <w:tblGrid>
        <w:gridCol w:w="2802"/>
        <w:gridCol w:w="6214"/>
      </w:tblGrid>
      <w:tr w:rsidR="001C3B1A" w:rsidRPr="00427DBD" w14:paraId="1CEAF71C" w14:textId="77777777" w:rsidTr="000E7D32">
        <w:tc>
          <w:tcPr>
            <w:tcW w:w="3050" w:type="dxa"/>
          </w:tcPr>
          <w:p w14:paraId="2619A0CD" w14:textId="77777777" w:rsidR="001C3B1A" w:rsidRPr="00427DBD" w:rsidRDefault="001C3B1A" w:rsidP="00427DBD">
            <w:pPr>
              <w:spacing w:before="60" w:after="60"/>
              <w:jc w:val="both"/>
              <w:rPr>
                <w:rFonts w:ascii="Trebuchet MS" w:hAnsi="Trebuchet MS"/>
                <w:b/>
                <w:sz w:val="22"/>
                <w:szCs w:val="22"/>
                <w:lang w:val="ro-RO"/>
              </w:rPr>
            </w:pPr>
            <w:bookmarkStart w:id="0" w:name="_GoBack"/>
            <w:bookmarkEnd w:id="0"/>
          </w:p>
          <w:p w14:paraId="403AA08E"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Denumirea intervenției</w:t>
            </w:r>
          </w:p>
        </w:tc>
        <w:tc>
          <w:tcPr>
            <w:tcW w:w="7004" w:type="dxa"/>
          </w:tcPr>
          <w:p w14:paraId="242E3763" w14:textId="77777777" w:rsidR="001C3B1A" w:rsidRPr="00427DBD" w:rsidRDefault="001C3B1A" w:rsidP="00427DBD">
            <w:pPr>
              <w:spacing w:before="60" w:after="60"/>
              <w:jc w:val="both"/>
              <w:rPr>
                <w:rFonts w:ascii="Trebuchet MS" w:eastAsia="Arial" w:hAnsi="Trebuchet MS"/>
                <w:b/>
                <w:color w:val="000000"/>
                <w:sz w:val="22"/>
                <w:szCs w:val="22"/>
                <w:shd w:val="clear" w:color="auto" w:fill="FFFFFF"/>
                <w:lang w:val="ro-RO"/>
              </w:rPr>
            </w:pPr>
            <w:proofErr w:type="spellStart"/>
            <w:r w:rsidRPr="00427DBD">
              <w:rPr>
                <w:rFonts w:ascii="Trebuchet MS" w:eastAsia="Arial" w:hAnsi="Trebuchet MS"/>
                <w:b/>
                <w:color w:val="000000"/>
                <w:sz w:val="22"/>
                <w:szCs w:val="22"/>
                <w:shd w:val="clear" w:color="auto" w:fill="FFFFFF"/>
                <w:lang w:val="ro-RO"/>
              </w:rPr>
              <w:t>Investiţii</w:t>
            </w:r>
            <w:proofErr w:type="spellEnd"/>
            <w:r w:rsidRPr="00427DBD">
              <w:rPr>
                <w:rFonts w:ascii="Trebuchet MS" w:eastAsia="Arial" w:hAnsi="Trebuchet MS"/>
                <w:b/>
                <w:color w:val="000000"/>
                <w:sz w:val="22"/>
                <w:szCs w:val="22"/>
                <w:shd w:val="clear" w:color="auto" w:fill="FFFFFF"/>
                <w:lang w:val="ro-RO"/>
              </w:rPr>
              <w:t xml:space="preserve"> pentru procesarea și marketingul produselor agricole în vederea </w:t>
            </w:r>
            <w:proofErr w:type="spellStart"/>
            <w:r w:rsidRPr="00427DBD">
              <w:rPr>
                <w:rFonts w:ascii="Trebuchet MS" w:eastAsia="Arial" w:hAnsi="Trebuchet MS"/>
                <w:b/>
                <w:color w:val="000000"/>
                <w:sz w:val="22"/>
                <w:szCs w:val="22"/>
                <w:shd w:val="clear" w:color="auto" w:fill="FFFFFF"/>
                <w:lang w:val="ro-RO"/>
              </w:rPr>
              <w:t>obţinerii</w:t>
            </w:r>
            <w:proofErr w:type="spellEnd"/>
            <w:r w:rsidRPr="00427DBD">
              <w:rPr>
                <w:rFonts w:ascii="Trebuchet MS" w:eastAsia="Arial" w:hAnsi="Trebuchet MS"/>
                <w:b/>
                <w:color w:val="000000"/>
                <w:sz w:val="22"/>
                <w:szCs w:val="22"/>
                <w:shd w:val="clear" w:color="auto" w:fill="FFFFFF"/>
                <w:lang w:val="ro-RO"/>
              </w:rPr>
              <w:t xml:space="preserve"> unor produse alimentare și produse transformate, altele decât cele prevăzute în Anexa 1 a Tratatului de Funcționare a Uniunii Europene</w:t>
            </w:r>
          </w:p>
          <w:p w14:paraId="1C0F959A" w14:textId="77777777" w:rsidR="001C3B1A" w:rsidRPr="00427DBD" w:rsidRDefault="001C3B1A" w:rsidP="00427DBD">
            <w:pPr>
              <w:spacing w:before="60" w:after="60"/>
              <w:jc w:val="both"/>
              <w:rPr>
                <w:rFonts w:ascii="Trebuchet MS" w:hAnsi="Trebuchet MS"/>
                <w:b/>
                <w:sz w:val="22"/>
                <w:szCs w:val="22"/>
                <w:lang w:val="ro-RO"/>
              </w:rPr>
            </w:pPr>
          </w:p>
        </w:tc>
      </w:tr>
      <w:tr w:rsidR="001C3B1A" w:rsidRPr="00427DBD" w14:paraId="6AE6E944" w14:textId="77777777" w:rsidTr="000E7D32">
        <w:tc>
          <w:tcPr>
            <w:tcW w:w="3050" w:type="dxa"/>
          </w:tcPr>
          <w:p w14:paraId="7D16AF8E" w14:textId="77777777" w:rsidR="001C3B1A" w:rsidRPr="00427DBD" w:rsidRDefault="001C3B1A" w:rsidP="00427DBD">
            <w:pPr>
              <w:spacing w:before="60" w:after="60"/>
              <w:jc w:val="both"/>
              <w:rPr>
                <w:rFonts w:ascii="Trebuchet MS" w:hAnsi="Trebuchet MS"/>
                <w:b/>
                <w:sz w:val="22"/>
                <w:szCs w:val="22"/>
                <w:lang w:val="ro-RO"/>
              </w:rPr>
            </w:pPr>
          </w:p>
          <w:p w14:paraId="6A59D83D"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Tipul de intervenție</w:t>
            </w:r>
          </w:p>
        </w:tc>
        <w:tc>
          <w:tcPr>
            <w:tcW w:w="7004" w:type="dxa"/>
          </w:tcPr>
          <w:p w14:paraId="13C98D88" w14:textId="77777777" w:rsidR="001C3B1A" w:rsidRPr="00427DBD" w:rsidRDefault="001C3B1A" w:rsidP="00427DBD">
            <w:pPr>
              <w:spacing w:before="60" w:after="60"/>
              <w:jc w:val="both"/>
              <w:rPr>
                <w:rFonts w:ascii="Trebuchet MS" w:hAnsi="Trebuchet MS"/>
                <w:sz w:val="22"/>
                <w:szCs w:val="22"/>
                <w:lang w:val="ro-RO"/>
              </w:rPr>
            </w:pPr>
            <w:r w:rsidRPr="00427DBD">
              <w:rPr>
                <w:rFonts w:ascii="Trebuchet MS" w:hAnsi="Trebuchet MS"/>
                <w:sz w:val="22"/>
                <w:szCs w:val="22"/>
                <w:lang w:val="ro-RO"/>
              </w:rPr>
              <w:t>Investiții cf. art.73 din R(UE) 2021/2115</w:t>
            </w:r>
          </w:p>
          <w:p w14:paraId="36474710" w14:textId="77777777" w:rsidR="001C3B1A" w:rsidRPr="00427DBD" w:rsidRDefault="001C3B1A" w:rsidP="00427DBD">
            <w:pPr>
              <w:spacing w:before="60" w:after="60"/>
              <w:jc w:val="both"/>
              <w:rPr>
                <w:rFonts w:ascii="Trebuchet MS" w:hAnsi="Trebuchet MS"/>
                <w:sz w:val="22"/>
                <w:szCs w:val="22"/>
                <w:lang w:val="ro-RO"/>
              </w:rPr>
            </w:pPr>
            <w:r w:rsidRPr="00427DBD">
              <w:rPr>
                <w:rFonts w:ascii="Trebuchet MS" w:hAnsi="Trebuchet MS"/>
                <w:sz w:val="22"/>
                <w:szCs w:val="22"/>
                <w:lang w:val="ro-RO"/>
              </w:rPr>
              <w:t xml:space="preserve">și a </w:t>
            </w:r>
          </w:p>
          <w:p w14:paraId="677E148A" w14:textId="77777777" w:rsidR="001C3B1A" w:rsidRPr="00427DBD" w:rsidRDefault="001C3B1A" w:rsidP="00427DBD">
            <w:pPr>
              <w:spacing w:before="60" w:after="60"/>
              <w:jc w:val="both"/>
              <w:rPr>
                <w:rFonts w:ascii="Trebuchet MS" w:hAnsi="Trebuchet MS"/>
                <w:sz w:val="22"/>
                <w:szCs w:val="22"/>
                <w:lang w:val="ro-RO"/>
              </w:rPr>
            </w:pPr>
            <w:r w:rsidRPr="00427DBD">
              <w:rPr>
                <w:rFonts w:ascii="Trebuchet MS" w:hAnsi="Trebuchet MS"/>
                <w:bCs/>
                <w:sz w:val="22"/>
                <w:szCs w:val="22"/>
                <w:lang w:val="ro-RO"/>
              </w:rPr>
              <w:t>Regulamentului (UE) nr. 651/2014 de declarare a anumitor categorii de ajutoare compatibile cu piața internă în aplicarea articolelor 107 și 108 din tratat cu completările și modificările ulterioare</w:t>
            </w:r>
          </w:p>
        </w:tc>
      </w:tr>
      <w:tr w:rsidR="001C3B1A" w:rsidRPr="00427DBD" w14:paraId="24615F27" w14:textId="77777777" w:rsidTr="000E7D32">
        <w:tc>
          <w:tcPr>
            <w:tcW w:w="3050" w:type="dxa"/>
          </w:tcPr>
          <w:p w14:paraId="378FCE90" w14:textId="77777777" w:rsidR="001C3B1A" w:rsidRPr="00427DBD" w:rsidRDefault="001C3B1A" w:rsidP="00427DBD">
            <w:pPr>
              <w:spacing w:before="60" w:after="60"/>
              <w:jc w:val="both"/>
              <w:rPr>
                <w:rFonts w:ascii="Trebuchet MS" w:hAnsi="Trebuchet MS"/>
                <w:b/>
                <w:sz w:val="22"/>
                <w:szCs w:val="22"/>
                <w:lang w:val="ro-RO"/>
              </w:rPr>
            </w:pPr>
          </w:p>
          <w:p w14:paraId="22F443B4"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Indicator de realizare</w:t>
            </w:r>
          </w:p>
        </w:tc>
        <w:tc>
          <w:tcPr>
            <w:tcW w:w="7004" w:type="dxa"/>
          </w:tcPr>
          <w:p w14:paraId="0FD61E9E" w14:textId="77777777" w:rsidR="001C3B1A" w:rsidRPr="00427DBD" w:rsidRDefault="001C3B1A" w:rsidP="00427DBD">
            <w:pPr>
              <w:spacing w:before="60" w:after="60"/>
              <w:jc w:val="both"/>
              <w:rPr>
                <w:rFonts w:ascii="Trebuchet MS" w:hAnsi="Trebuchet MS"/>
                <w:color w:val="1F497D"/>
                <w:sz w:val="22"/>
                <w:szCs w:val="22"/>
                <w:lang w:val="ro-RO"/>
              </w:rPr>
            </w:pPr>
            <w:r w:rsidRPr="00427DBD">
              <w:rPr>
                <w:rFonts w:ascii="Trebuchet MS" w:eastAsia="Arial" w:hAnsi="Trebuchet MS"/>
                <w:sz w:val="22"/>
                <w:szCs w:val="22"/>
                <w:lang w:val="ro-RO"/>
              </w:rPr>
              <w:t xml:space="preserve">O.24 Numărul de operațiuni sau unități care beneficiază de sprijin pentru investiții productive din afara fermei </w:t>
            </w:r>
          </w:p>
        </w:tc>
      </w:tr>
      <w:tr w:rsidR="001C3B1A" w:rsidRPr="00427DBD" w14:paraId="2AA0F8DE" w14:textId="77777777" w:rsidTr="00886C1F">
        <w:trPr>
          <w:trHeight w:val="996"/>
        </w:trPr>
        <w:tc>
          <w:tcPr>
            <w:tcW w:w="3050" w:type="dxa"/>
          </w:tcPr>
          <w:p w14:paraId="09C69754" w14:textId="15C57524"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Contribuția la intervențiile cu alocare obligatorie</w:t>
            </w:r>
          </w:p>
        </w:tc>
        <w:tc>
          <w:tcPr>
            <w:tcW w:w="7004" w:type="dxa"/>
          </w:tcPr>
          <w:p w14:paraId="22A81FAC" w14:textId="77777777" w:rsidR="001C3B1A" w:rsidRPr="00427DBD" w:rsidRDefault="001C3B1A" w:rsidP="00427DBD">
            <w:pPr>
              <w:pStyle w:val="ListParagraph"/>
              <w:numPr>
                <w:ilvl w:val="0"/>
                <w:numId w:val="3"/>
              </w:numPr>
              <w:spacing w:after="60"/>
              <w:ind w:left="714" w:hanging="357"/>
              <w:rPr>
                <w:rFonts w:ascii="Trebuchet MS" w:hAnsi="Trebuchet MS"/>
                <w:sz w:val="22"/>
                <w:szCs w:val="22"/>
                <w:lang w:val="ro-RO"/>
              </w:rPr>
            </w:pPr>
            <w:r w:rsidRPr="00427DBD">
              <w:rPr>
                <w:rFonts w:ascii="Trebuchet MS" w:hAnsi="Trebuchet MS"/>
                <w:sz w:val="22"/>
                <w:szCs w:val="22"/>
                <w:lang w:val="ro-RO"/>
              </w:rPr>
              <w:t xml:space="preserve">Reînnoirea generațiilor  </w:t>
            </w:r>
            <w:r w:rsidRPr="00427DBD">
              <w:rPr>
                <w:rFonts w:ascii="Arial" w:hAnsi="Arial" w:cs="Arial"/>
                <w:sz w:val="22"/>
                <w:szCs w:val="22"/>
                <w:lang w:val="ro-RO"/>
              </w:rPr>
              <w:t>○</w:t>
            </w:r>
            <w:r w:rsidRPr="00427DBD">
              <w:rPr>
                <w:rFonts w:ascii="Trebuchet MS" w:hAnsi="Trebuchet MS"/>
                <w:sz w:val="22"/>
                <w:szCs w:val="22"/>
                <w:lang w:val="ro-RO"/>
              </w:rPr>
              <w:t xml:space="preserve"> Da </w:t>
            </w:r>
            <w:r w:rsidRPr="00427DBD">
              <w:rPr>
                <w:rFonts w:ascii="Arial" w:hAnsi="Arial" w:cs="Arial"/>
                <w:b/>
                <w:sz w:val="22"/>
                <w:szCs w:val="22"/>
                <w:lang w:val="ro-RO"/>
              </w:rPr>
              <w:t>○</w:t>
            </w:r>
            <w:r w:rsidRPr="00427DBD">
              <w:rPr>
                <w:rFonts w:ascii="Trebuchet MS" w:hAnsi="Trebuchet MS"/>
                <w:b/>
                <w:sz w:val="22"/>
                <w:szCs w:val="22"/>
                <w:lang w:val="ro-RO"/>
              </w:rPr>
              <w:t>X  Nu</w:t>
            </w:r>
          </w:p>
          <w:p w14:paraId="26D3DF21" w14:textId="77777777" w:rsidR="001C3B1A" w:rsidRPr="00427DBD" w:rsidRDefault="001C3B1A" w:rsidP="00427DBD">
            <w:pPr>
              <w:pStyle w:val="ListParagraph"/>
              <w:numPr>
                <w:ilvl w:val="0"/>
                <w:numId w:val="3"/>
              </w:numPr>
              <w:spacing w:before="60" w:after="60"/>
              <w:rPr>
                <w:rFonts w:ascii="Trebuchet MS" w:hAnsi="Trebuchet MS"/>
                <w:sz w:val="22"/>
                <w:szCs w:val="22"/>
                <w:lang w:val="ro-RO"/>
              </w:rPr>
            </w:pPr>
            <w:r w:rsidRPr="00427DBD">
              <w:rPr>
                <w:rFonts w:ascii="Trebuchet MS" w:hAnsi="Trebuchet MS"/>
                <w:sz w:val="22"/>
                <w:szCs w:val="22"/>
                <w:lang w:val="ro-RO"/>
              </w:rPr>
              <w:t xml:space="preserve">Mediu </w:t>
            </w:r>
            <w:r w:rsidRPr="00427DBD">
              <w:rPr>
                <w:rFonts w:ascii="Arial" w:hAnsi="Arial" w:cs="Arial"/>
                <w:sz w:val="22"/>
                <w:szCs w:val="22"/>
                <w:lang w:val="ro-RO"/>
              </w:rPr>
              <w:t>○</w:t>
            </w:r>
            <w:r w:rsidRPr="00427DBD">
              <w:rPr>
                <w:rFonts w:ascii="Trebuchet MS" w:hAnsi="Trebuchet MS"/>
                <w:sz w:val="22"/>
                <w:szCs w:val="22"/>
                <w:lang w:val="ro-RO"/>
              </w:rPr>
              <w:t xml:space="preserve"> Da </w:t>
            </w:r>
            <w:r w:rsidRPr="00427DBD">
              <w:rPr>
                <w:rFonts w:ascii="Trebuchet MS" w:hAnsi="Trebuchet MS"/>
                <w:b/>
                <w:sz w:val="22"/>
                <w:szCs w:val="22"/>
                <w:lang w:val="ro-RO"/>
              </w:rPr>
              <w:t>X  Nu</w:t>
            </w:r>
            <w:r w:rsidRPr="00427DBD">
              <w:rPr>
                <w:rFonts w:ascii="Trebuchet MS" w:hAnsi="Trebuchet MS"/>
                <w:sz w:val="22"/>
                <w:szCs w:val="22"/>
                <w:lang w:val="ro-RO"/>
              </w:rPr>
              <w:t xml:space="preserve"> </w:t>
            </w:r>
            <w:r w:rsidRPr="00427DBD">
              <w:rPr>
                <w:rFonts w:ascii="Arial" w:hAnsi="Arial" w:cs="Arial"/>
                <w:sz w:val="22"/>
                <w:szCs w:val="22"/>
                <w:lang w:val="ro-RO"/>
              </w:rPr>
              <w:t>○</w:t>
            </w:r>
            <w:r w:rsidRPr="00427DBD">
              <w:rPr>
                <w:rFonts w:ascii="Trebuchet MS" w:hAnsi="Trebuchet MS"/>
                <w:sz w:val="22"/>
                <w:szCs w:val="22"/>
                <w:lang w:val="ro-RO"/>
              </w:rPr>
              <w:t xml:space="preserve"> Da </w:t>
            </w:r>
            <w:r w:rsidRPr="00427DBD">
              <w:rPr>
                <w:rFonts w:ascii="Arial" w:hAnsi="Arial" w:cs="Arial"/>
                <w:sz w:val="22"/>
                <w:szCs w:val="22"/>
                <w:lang w:val="ro-RO"/>
              </w:rPr>
              <w:t>○</w:t>
            </w:r>
            <w:r w:rsidRPr="00427DBD">
              <w:rPr>
                <w:rFonts w:ascii="Trebuchet MS" w:hAnsi="Trebuchet MS"/>
                <w:sz w:val="22"/>
                <w:szCs w:val="22"/>
                <w:lang w:val="ro-RO"/>
              </w:rPr>
              <w:t xml:space="preserve"> Nu</w:t>
            </w:r>
          </w:p>
          <w:p w14:paraId="2923C011" w14:textId="77777777" w:rsidR="001C3B1A" w:rsidRPr="00427DBD" w:rsidRDefault="001C3B1A" w:rsidP="00427DBD">
            <w:pPr>
              <w:pStyle w:val="ListParagraph"/>
              <w:numPr>
                <w:ilvl w:val="0"/>
                <w:numId w:val="3"/>
              </w:numPr>
              <w:spacing w:before="60" w:after="60"/>
              <w:rPr>
                <w:rFonts w:ascii="Trebuchet MS" w:hAnsi="Trebuchet MS"/>
                <w:sz w:val="22"/>
                <w:szCs w:val="22"/>
                <w:lang w:val="ro-RO"/>
              </w:rPr>
            </w:pPr>
            <w:r w:rsidRPr="00427DBD">
              <w:rPr>
                <w:rFonts w:ascii="Trebuchet MS" w:hAnsi="Trebuchet MS"/>
                <w:sz w:val="22"/>
                <w:szCs w:val="22"/>
                <w:lang w:val="ro-RO"/>
              </w:rPr>
              <w:t xml:space="preserve">LEADER </w:t>
            </w:r>
            <w:r w:rsidRPr="00427DBD">
              <w:rPr>
                <w:rFonts w:ascii="Arial" w:hAnsi="Arial" w:cs="Arial"/>
                <w:sz w:val="22"/>
                <w:szCs w:val="22"/>
                <w:lang w:val="ro-RO"/>
              </w:rPr>
              <w:t>○</w:t>
            </w:r>
            <w:r w:rsidRPr="00427DBD">
              <w:rPr>
                <w:rFonts w:ascii="Trebuchet MS" w:hAnsi="Trebuchet MS"/>
                <w:sz w:val="22"/>
                <w:szCs w:val="22"/>
                <w:lang w:val="ro-RO"/>
              </w:rPr>
              <w:t xml:space="preserve"> Da X  Nu</w:t>
            </w:r>
          </w:p>
          <w:p w14:paraId="5B8C262A" w14:textId="77777777" w:rsidR="001C3B1A" w:rsidRPr="00427DBD" w:rsidRDefault="001C3B1A" w:rsidP="00427DBD">
            <w:pPr>
              <w:spacing w:before="20"/>
              <w:jc w:val="both"/>
              <w:rPr>
                <w:rFonts w:ascii="Trebuchet MS" w:hAnsi="Trebuchet MS"/>
                <w:sz w:val="22"/>
                <w:szCs w:val="22"/>
                <w:lang w:val="ro-RO"/>
              </w:rPr>
            </w:pPr>
          </w:p>
        </w:tc>
      </w:tr>
      <w:tr w:rsidR="001C3B1A" w:rsidRPr="00427DBD" w14:paraId="5EE841CD" w14:textId="77777777" w:rsidTr="000E7D32">
        <w:tc>
          <w:tcPr>
            <w:tcW w:w="3050" w:type="dxa"/>
          </w:tcPr>
          <w:p w14:paraId="2981BA16" w14:textId="743970E5"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Intervenția include plăți tranzitorii din PNDR 2014-2022</w:t>
            </w:r>
          </w:p>
        </w:tc>
        <w:tc>
          <w:tcPr>
            <w:tcW w:w="7004" w:type="dxa"/>
          </w:tcPr>
          <w:p w14:paraId="70CCA2D9" w14:textId="77777777" w:rsidR="001C3B1A" w:rsidRPr="00427DBD" w:rsidRDefault="001C3B1A" w:rsidP="00427DBD">
            <w:pPr>
              <w:numPr>
                <w:ilvl w:val="0"/>
                <w:numId w:val="5"/>
              </w:numPr>
              <w:spacing w:before="60" w:after="60"/>
              <w:contextualSpacing/>
              <w:jc w:val="both"/>
              <w:rPr>
                <w:rFonts w:ascii="Trebuchet MS" w:hAnsi="Trebuchet MS"/>
                <w:sz w:val="22"/>
                <w:szCs w:val="22"/>
                <w:lang w:val="ro-RO"/>
              </w:rPr>
            </w:pPr>
            <w:r w:rsidRPr="00427DBD">
              <w:rPr>
                <w:rFonts w:ascii="Trebuchet MS" w:hAnsi="Trebuchet MS"/>
                <w:sz w:val="22"/>
                <w:szCs w:val="22"/>
                <w:lang w:val="ro-RO"/>
              </w:rPr>
              <w:t xml:space="preserve"> Da, în totalitate</w:t>
            </w:r>
          </w:p>
          <w:p w14:paraId="75905C42" w14:textId="77777777" w:rsidR="001C3B1A" w:rsidRPr="00427DBD" w:rsidRDefault="001C3B1A" w:rsidP="00427DBD">
            <w:pPr>
              <w:numPr>
                <w:ilvl w:val="0"/>
                <w:numId w:val="5"/>
              </w:numPr>
              <w:spacing w:before="60" w:after="60"/>
              <w:contextualSpacing/>
              <w:jc w:val="both"/>
              <w:rPr>
                <w:rFonts w:ascii="Trebuchet MS" w:hAnsi="Trebuchet MS"/>
                <w:sz w:val="22"/>
                <w:szCs w:val="22"/>
                <w:lang w:val="ro-RO"/>
              </w:rPr>
            </w:pPr>
            <w:proofErr w:type="spellStart"/>
            <w:r w:rsidRPr="00427DBD">
              <w:rPr>
                <w:rFonts w:ascii="Trebuchet MS" w:hAnsi="Trebuchet MS"/>
                <w:sz w:val="22"/>
                <w:szCs w:val="22"/>
                <w:lang w:val="ro-RO"/>
              </w:rPr>
              <w:t>Da,parțial</w:t>
            </w:r>
            <w:proofErr w:type="spellEnd"/>
          </w:p>
          <w:p w14:paraId="3E3052E0" w14:textId="77777777" w:rsidR="001C3B1A" w:rsidRPr="00427DBD" w:rsidRDefault="001C3B1A" w:rsidP="00427DBD">
            <w:pPr>
              <w:spacing w:before="60" w:after="60"/>
              <w:ind w:left="360"/>
              <w:contextualSpacing/>
              <w:jc w:val="both"/>
              <w:rPr>
                <w:rFonts w:ascii="Trebuchet MS" w:hAnsi="Trebuchet MS"/>
                <w:b/>
                <w:sz w:val="22"/>
                <w:szCs w:val="22"/>
                <w:lang w:val="ro-RO"/>
              </w:rPr>
            </w:pPr>
            <w:r w:rsidRPr="00427DBD">
              <w:rPr>
                <w:rFonts w:ascii="Trebuchet MS" w:hAnsi="Trebuchet MS"/>
                <w:b/>
                <w:sz w:val="22"/>
                <w:szCs w:val="22"/>
                <w:lang w:val="ro-RO"/>
              </w:rPr>
              <w:t>X     Nu</w:t>
            </w:r>
          </w:p>
        </w:tc>
      </w:tr>
    </w:tbl>
    <w:p w14:paraId="0F313AEE" w14:textId="77777777" w:rsidR="001C3B1A" w:rsidRPr="00427DBD" w:rsidRDefault="001C3B1A" w:rsidP="00427DBD">
      <w:pPr>
        <w:spacing w:after="0"/>
        <w:jc w:val="both"/>
        <w:rPr>
          <w:rFonts w:ascii="Trebuchet MS" w:hAnsi="Trebuchet MS"/>
          <w:lang w:val="ro-RO"/>
        </w:rPr>
      </w:pPr>
    </w:p>
    <w:p w14:paraId="34B2DFBD" w14:textId="5AAD0789" w:rsidR="001C3B1A" w:rsidRPr="00427DBD" w:rsidRDefault="001C3B1A" w:rsidP="00427DBD">
      <w:pPr>
        <w:keepNext/>
        <w:spacing w:before="120" w:after="120"/>
        <w:jc w:val="both"/>
        <w:outlineLvl w:val="2"/>
        <w:rPr>
          <w:rFonts w:ascii="Trebuchet MS" w:hAnsi="Trebuchet MS"/>
          <w:b/>
          <w:bCs/>
          <w:color w:val="000000" w:themeColor="text1"/>
          <w:lang w:val="ro-RO"/>
        </w:rPr>
      </w:pPr>
      <w:r w:rsidRPr="00427DBD">
        <w:rPr>
          <w:rFonts w:ascii="Trebuchet MS" w:hAnsi="Trebuchet MS"/>
          <w:b/>
          <w:bCs/>
          <w:color w:val="000000" w:themeColor="text1"/>
          <w:lang w:val="ro-RO"/>
        </w:rPr>
        <w:t xml:space="preserve">5.3.1 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9"/>
        <w:gridCol w:w="3751"/>
        <w:gridCol w:w="1242"/>
        <w:gridCol w:w="1369"/>
        <w:gridCol w:w="745"/>
        <w:gridCol w:w="840"/>
      </w:tblGrid>
      <w:tr w:rsidR="001C3B1A" w:rsidRPr="00427DBD" w14:paraId="3995F07E" w14:textId="77777777" w:rsidTr="000E7D32">
        <w:tc>
          <w:tcPr>
            <w:tcW w:w="593" w:type="pct"/>
          </w:tcPr>
          <w:p w14:paraId="4D3E3797"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b/>
                <w:bCs/>
                <w:lang w:val="ro-RO"/>
              </w:rPr>
              <w:t>Aplicabilitate</w:t>
            </w:r>
            <w:r w:rsidRPr="00427DBD">
              <w:rPr>
                <w:rFonts w:ascii="Trebuchet MS" w:hAnsi="Trebuchet MS"/>
                <w:lang w:val="ro-RO"/>
              </w:rPr>
              <w:t xml:space="preserve"> </w:t>
            </w:r>
          </w:p>
        </w:tc>
        <w:tc>
          <w:tcPr>
            <w:tcW w:w="2080" w:type="pct"/>
            <w:shd w:val="clear" w:color="auto" w:fill="auto"/>
          </w:tcPr>
          <w:p w14:paraId="66E78534" w14:textId="77777777" w:rsidR="001C3B1A" w:rsidRPr="00427DBD" w:rsidRDefault="001C3B1A" w:rsidP="00427DBD">
            <w:pPr>
              <w:spacing w:before="20" w:after="20"/>
              <w:jc w:val="both"/>
              <w:rPr>
                <w:rFonts w:ascii="Trebuchet MS" w:hAnsi="Trebuchet MS"/>
                <w:b/>
                <w:bCs/>
                <w:lang w:val="ro-RO"/>
              </w:rPr>
            </w:pPr>
            <w:r w:rsidRPr="00427DBD">
              <w:rPr>
                <w:rFonts w:ascii="Trebuchet MS" w:hAnsi="Trebuchet MS"/>
                <w:b/>
                <w:bCs/>
                <w:lang w:val="ro-RO"/>
              </w:rPr>
              <w:t>Descriere</w:t>
            </w:r>
          </w:p>
        </w:tc>
        <w:tc>
          <w:tcPr>
            <w:tcW w:w="689" w:type="pct"/>
            <w:shd w:val="clear" w:color="auto" w:fill="auto"/>
          </w:tcPr>
          <w:p w14:paraId="5AEE0490" w14:textId="77777777" w:rsidR="001C3B1A" w:rsidRPr="00427DBD" w:rsidRDefault="001C3B1A" w:rsidP="00427DBD">
            <w:pPr>
              <w:spacing w:before="20" w:after="20"/>
              <w:jc w:val="both"/>
              <w:rPr>
                <w:rFonts w:ascii="Trebuchet MS" w:hAnsi="Trebuchet MS"/>
                <w:b/>
                <w:bCs/>
                <w:lang w:val="ro-RO"/>
              </w:rPr>
            </w:pPr>
            <w:r w:rsidRPr="00427DBD">
              <w:rPr>
                <w:rFonts w:ascii="Trebuchet MS" w:hAnsi="Trebuchet MS"/>
                <w:b/>
                <w:bCs/>
                <w:lang w:val="ro-RO"/>
              </w:rPr>
              <w:t>Bază legală</w:t>
            </w:r>
          </w:p>
        </w:tc>
        <w:tc>
          <w:tcPr>
            <w:tcW w:w="759" w:type="pct"/>
          </w:tcPr>
          <w:p w14:paraId="7831FEFF" w14:textId="77777777" w:rsidR="001C3B1A" w:rsidRPr="00427DBD" w:rsidRDefault="001C3B1A" w:rsidP="00427DBD">
            <w:pPr>
              <w:spacing w:before="20" w:after="20"/>
              <w:jc w:val="both"/>
              <w:rPr>
                <w:rFonts w:ascii="Trebuchet MS" w:hAnsi="Trebuchet MS"/>
                <w:b/>
                <w:bCs/>
                <w:lang w:val="ro-RO"/>
              </w:rPr>
            </w:pPr>
            <w:r w:rsidRPr="00427DBD">
              <w:rPr>
                <w:rFonts w:ascii="Trebuchet MS" w:hAnsi="Trebuchet MS"/>
                <w:b/>
                <w:bCs/>
                <w:lang w:val="ro-RO"/>
              </w:rPr>
              <w:t>Aplicabilitatea ratei contribuției FEADR</w:t>
            </w:r>
          </w:p>
          <w:p w14:paraId="3110720D" w14:textId="77777777" w:rsidR="001C3B1A" w:rsidRPr="00427DBD" w:rsidRDefault="001C3B1A" w:rsidP="00427DBD">
            <w:pPr>
              <w:spacing w:before="20" w:after="20"/>
              <w:jc w:val="both"/>
              <w:rPr>
                <w:rFonts w:ascii="Trebuchet MS" w:hAnsi="Trebuchet MS"/>
                <w:b/>
                <w:bCs/>
                <w:lang w:val="ro-RO"/>
              </w:rPr>
            </w:pPr>
          </w:p>
        </w:tc>
        <w:tc>
          <w:tcPr>
            <w:tcW w:w="413" w:type="pct"/>
            <w:shd w:val="clear" w:color="auto" w:fill="auto"/>
          </w:tcPr>
          <w:p w14:paraId="5EF42879" w14:textId="77777777" w:rsidR="001C3B1A" w:rsidRPr="00427DBD" w:rsidRDefault="001C3B1A" w:rsidP="00427DBD">
            <w:pPr>
              <w:spacing w:before="20" w:after="20"/>
              <w:jc w:val="both"/>
              <w:rPr>
                <w:rFonts w:ascii="Trebuchet MS" w:hAnsi="Trebuchet MS"/>
                <w:b/>
                <w:bCs/>
                <w:lang w:val="ro-RO"/>
              </w:rPr>
            </w:pPr>
            <w:r w:rsidRPr="00427DBD">
              <w:rPr>
                <w:rFonts w:ascii="Trebuchet MS" w:hAnsi="Trebuchet MS"/>
                <w:b/>
                <w:bCs/>
                <w:lang w:val="ro-RO"/>
              </w:rPr>
              <w:t>Min Rate</w:t>
            </w:r>
          </w:p>
        </w:tc>
        <w:tc>
          <w:tcPr>
            <w:tcW w:w="466" w:type="pct"/>
            <w:shd w:val="clear" w:color="auto" w:fill="auto"/>
          </w:tcPr>
          <w:p w14:paraId="57C19C4C" w14:textId="77777777" w:rsidR="001C3B1A" w:rsidRPr="00427DBD" w:rsidRDefault="001C3B1A" w:rsidP="00427DBD">
            <w:pPr>
              <w:spacing w:before="20" w:after="20"/>
              <w:jc w:val="both"/>
              <w:rPr>
                <w:rFonts w:ascii="Trebuchet MS" w:hAnsi="Trebuchet MS"/>
                <w:b/>
                <w:bCs/>
                <w:lang w:val="ro-RO"/>
              </w:rPr>
            </w:pPr>
            <w:r w:rsidRPr="00427DBD">
              <w:rPr>
                <w:rFonts w:ascii="Trebuchet MS" w:hAnsi="Trebuchet MS"/>
                <w:b/>
                <w:bCs/>
                <w:lang w:val="ro-RO"/>
              </w:rPr>
              <w:t>Max Rate</w:t>
            </w:r>
          </w:p>
        </w:tc>
      </w:tr>
      <w:tr w:rsidR="001C3B1A" w:rsidRPr="00427DBD" w14:paraId="0A884F9D" w14:textId="77777777" w:rsidTr="000E7D32">
        <w:tc>
          <w:tcPr>
            <w:tcW w:w="593" w:type="pct"/>
          </w:tcPr>
          <w:p w14:paraId="4837E64B" w14:textId="025F0AAF" w:rsidR="001C3B1A" w:rsidRPr="00427DBD" w:rsidRDefault="00886C1F" w:rsidP="00427DBD">
            <w:pPr>
              <w:spacing w:before="20" w:after="20"/>
              <w:jc w:val="both"/>
              <w:rPr>
                <w:rFonts w:ascii="Trebuchet MS" w:hAnsi="Trebuchet MS"/>
                <w:lang w:val="ro-RO"/>
              </w:rPr>
            </w:pPr>
            <w:r w:rsidRPr="00427DBD">
              <w:rPr>
                <w:rFonts w:ascii="Trebuchet MS" w:hAnsi="Trebuchet MS"/>
                <w:lang w:val="ro-RO"/>
              </w:rPr>
              <w:t>X</w:t>
            </w:r>
          </w:p>
        </w:tc>
        <w:tc>
          <w:tcPr>
            <w:tcW w:w="2080" w:type="pct"/>
            <w:shd w:val="clear" w:color="auto" w:fill="auto"/>
          </w:tcPr>
          <w:p w14:paraId="238AA0E4"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 xml:space="preserve"> Regiuni mai puțin dezvoltate</w:t>
            </w:r>
          </w:p>
        </w:tc>
        <w:tc>
          <w:tcPr>
            <w:tcW w:w="689" w:type="pct"/>
            <w:shd w:val="clear" w:color="auto" w:fill="auto"/>
          </w:tcPr>
          <w:p w14:paraId="184B15E9"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Art. 85(2)(</w:t>
            </w:r>
            <w:proofErr w:type="spellStart"/>
            <w:r w:rsidRPr="00427DBD">
              <w:rPr>
                <w:rFonts w:ascii="Trebuchet MS" w:hAnsi="Trebuchet MS"/>
                <w:b/>
                <w:lang w:val="ro-RO"/>
              </w:rPr>
              <w:t>aa</w:t>
            </w:r>
            <w:proofErr w:type="spellEnd"/>
            <w:r w:rsidRPr="00427DBD">
              <w:rPr>
                <w:rFonts w:ascii="Trebuchet MS" w:hAnsi="Trebuchet MS"/>
                <w:b/>
                <w:lang w:val="ro-RO"/>
              </w:rPr>
              <w:t>)</w:t>
            </w:r>
          </w:p>
        </w:tc>
        <w:tc>
          <w:tcPr>
            <w:tcW w:w="759" w:type="pct"/>
          </w:tcPr>
          <w:p w14:paraId="13943F46"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85%</w:t>
            </w:r>
          </w:p>
        </w:tc>
        <w:tc>
          <w:tcPr>
            <w:tcW w:w="413" w:type="pct"/>
            <w:shd w:val="clear" w:color="auto" w:fill="auto"/>
          </w:tcPr>
          <w:p w14:paraId="394C19AD"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20%</w:t>
            </w:r>
          </w:p>
        </w:tc>
        <w:tc>
          <w:tcPr>
            <w:tcW w:w="466" w:type="pct"/>
            <w:shd w:val="clear" w:color="auto" w:fill="auto"/>
          </w:tcPr>
          <w:p w14:paraId="3781D2FF"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85%</w:t>
            </w:r>
          </w:p>
        </w:tc>
      </w:tr>
      <w:tr w:rsidR="001C3B1A" w:rsidRPr="00427DBD" w14:paraId="6EEEAFEB" w14:textId="77777777" w:rsidTr="000E7D32">
        <w:tc>
          <w:tcPr>
            <w:tcW w:w="593" w:type="pct"/>
          </w:tcPr>
          <w:p w14:paraId="2A62FEBF"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sym w:font="Wingdings" w:char="F0A8"/>
            </w:r>
          </w:p>
          <w:p w14:paraId="32D3AE85" w14:textId="77777777" w:rsidR="001C3B1A" w:rsidRPr="00427DBD" w:rsidRDefault="001C3B1A" w:rsidP="00427DBD">
            <w:pPr>
              <w:spacing w:before="20" w:after="20"/>
              <w:jc w:val="both"/>
              <w:rPr>
                <w:rFonts w:ascii="Trebuchet MS" w:hAnsi="Trebuchet MS"/>
                <w:lang w:val="ro-RO"/>
              </w:rPr>
            </w:pPr>
          </w:p>
        </w:tc>
        <w:tc>
          <w:tcPr>
            <w:tcW w:w="2080" w:type="pct"/>
            <w:shd w:val="clear" w:color="auto" w:fill="auto"/>
          </w:tcPr>
          <w:p w14:paraId="7DDAE294"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 xml:space="preserve">Regiuni </w:t>
            </w:r>
            <w:proofErr w:type="spellStart"/>
            <w:r w:rsidRPr="00427DBD">
              <w:rPr>
                <w:rFonts w:ascii="Trebuchet MS" w:hAnsi="Trebuchet MS"/>
                <w:lang w:val="ro-RO"/>
              </w:rPr>
              <w:t>ultraperiferice</w:t>
            </w:r>
            <w:proofErr w:type="spellEnd"/>
            <w:r w:rsidRPr="00427DBD">
              <w:rPr>
                <w:rFonts w:ascii="Trebuchet MS" w:hAnsi="Trebuchet MS"/>
                <w:lang w:val="ro-RO"/>
              </w:rPr>
              <w:t xml:space="preserve"> și insulele mici din Marea Egee astfel</w:t>
            </w:r>
            <w:r w:rsidRPr="00427DBD">
              <w:rPr>
                <w:rFonts w:ascii="Trebuchet MS" w:hAnsi="Trebuchet MS"/>
                <w:bCs/>
                <w:iCs/>
                <w:lang w:val="ro-RO"/>
              </w:rPr>
              <w:t xml:space="preserve"> cum sunt definite la articolul 1 alineatul (2) din Regulamentul (UE) nr. 229/2013</w:t>
            </w:r>
          </w:p>
        </w:tc>
        <w:tc>
          <w:tcPr>
            <w:tcW w:w="689" w:type="pct"/>
            <w:shd w:val="clear" w:color="auto" w:fill="auto"/>
          </w:tcPr>
          <w:p w14:paraId="513345CB"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Art. 85(2)(a)</w:t>
            </w:r>
          </w:p>
        </w:tc>
        <w:tc>
          <w:tcPr>
            <w:tcW w:w="759" w:type="pct"/>
          </w:tcPr>
          <w:p w14:paraId="37096AAB" w14:textId="77777777" w:rsidR="001C3B1A" w:rsidRPr="00427DBD" w:rsidRDefault="001C3B1A" w:rsidP="00427DBD">
            <w:pPr>
              <w:spacing w:before="20" w:after="20"/>
              <w:jc w:val="both"/>
              <w:rPr>
                <w:rFonts w:ascii="Trebuchet MS" w:hAnsi="Trebuchet MS"/>
                <w:lang w:val="ro-RO"/>
              </w:rPr>
            </w:pPr>
          </w:p>
          <w:p w14:paraId="7F4DE780" w14:textId="77777777" w:rsidR="001C3B1A" w:rsidRPr="00427DBD" w:rsidRDefault="001C3B1A" w:rsidP="00427DBD">
            <w:pPr>
              <w:spacing w:before="20" w:after="20"/>
              <w:jc w:val="both"/>
              <w:rPr>
                <w:rFonts w:ascii="Trebuchet MS" w:hAnsi="Trebuchet MS"/>
                <w:lang w:val="ro-RO"/>
              </w:rPr>
            </w:pPr>
          </w:p>
        </w:tc>
        <w:tc>
          <w:tcPr>
            <w:tcW w:w="413" w:type="pct"/>
            <w:shd w:val="clear" w:color="auto" w:fill="auto"/>
          </w:tcPr>
          <w:p w14:paraId="6AB72158"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20%</w:t>
            </w:r>
          </w:p>
        </w:tc>
        <w:tc>
          <w:tcPr>
            <w:tcW w:w="466" w:type="pct"/>
            <w:shd w:val="clear" w:color="auto" w:fill="auto"/>
          </w:tcPr>
          <w:p w14:paraId="0E8712F3"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80%</w:t>
            </w:r>
          </w:p>
        </w:tc>
      </w:tr>
      <w:tr w:rsidR="001C3B1A" w:rsidRPr="00427DBD" w14:paraId="5F4C5F32" w14:textId="77777777" w:rsidTr="000E7D32">
        <w:tc>
          <w:tcPr>
            <w:tcW w:w="593" w:type="pct"/>
            <w:tcBorders>
              <w:top w:val="single" w:sz="4" w:space="0" w:color="auto"/>
              <w:left w:val="single" w:sz="4" w:space="0" w:color="auto"/>
              <w:bottom w:val="single" w:sz="4" w:space="0" w:color="auto"/>
              <w:right w:val="single" w:sz="4" w:space="0" w:color="auto"/>
            </w:tcBorders>
          </w:tcPr>
          <w:p w14:paraId="55DFBAB0"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0309D692" w14:textId="77777777" w:rsidR="001C3B1A" w:rsidRPr="00427DBD" w:rsidRDefault="001C3B1A" w:rsidP="00427DBD">
            <w:pPr>
              <w:spacing w:before="20" w:after="20"/>
              <w:jc w:val="both"/>
              <w:rPr>
                <w:rFonts w:ascii="Trebuchet MS" w:hAnsi="Trebuchet MS"/>
                <w:lang w:val="ro-RO"/>
              </w:rPr>
            </w:pPr>
            <w:proofErr w:type="spellStart"/>
            <w:r w:rsidRPr="00427DBD">
              <w:rPr>
                <w:rFonts w:ascii="Trebuchet MS" w:hAnsi="Trebuchet MS"/>
                <w:lang w:val="ro-RO"/>
              </w:rPr>
              <w:t>Regunile</w:t>
            </w:r>
            <w:proofErr w:type="spellEnd"/>
            <w:r w:rsidRPr="00427DBD">
              <w:rPr>
                <w:rFonts w:ascii="Trebuchet MS" w:hAnsi="Trebuchet MS"/>
                <w:lang w:val="ro-RO"/>
              </w:rPr>
              <w:t xml:space="preserve"> de tranziție</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2B795058"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Art. 85(2)(ba)</w:t>
            </w:r>
          </w:p>
        </w:tc>
        <w:tc>
          <w:tcPr>
            <w:tcW w:w="759" w:type="pct"/>
            <w:tcBorders>
              <w:top w:val="single" w:sz="4" w:space="0" w:color="auto"/>
              <w:left w:val="single" w:sz="4" w:space="0" w:color="auto"/>
              <w:bottom w:val="single" w:sz="4" w:space="0" w:color="auto"/>
              <w:right w:val="single" w:sz="4" w:space="0" w:color="auto"/>
            </w:tcBorders>
          </w:tcPr>
          <w:p w14:paraId="680C0760" w14:textId="77777777" w:rsidR="001C3B1A" w:rsidRPr="00427DBD" w:rsidRDefault="001C3B1A" w:rsidP="00427DBD">
            <w:pPr>
              <w:spacing w:before="20" w:after="20"/>
              <w:jc w:val="both"/>
              <w:rPr>
                <w:rFonts w:ascii="Trebuchet MS" w:hAnsi="Trebuchet MS"/>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14:paraId="3083E2B1"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20%</w:t>
            </w:r>
          </w:p>
        </w:tc>
        <w:tc>
          <w:tcPr>
            <w:tcW w:w="466" w:type="pct"/>
            <w:tcBorders>
              <w:top w:val="single" w:sz="4" w:space="0" w:color="auto"/>
              <w:left w:val="single" w:sz="4" w:space="0" w:color="auto"/>
              <w:bottom w:val="single" w:sz="4" w:space="0" w:color="auto"/>
              <w:right w:val="single" w:sz="4" w:space="0" w:color="auto"/>
            </w:tcBorders>
            <w:shd w:val="clear" w:color="auto" w:fill="auto"/>
          </w:tcPr>
          <w:p w14:paraId="4E9C5A98"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60%</w:t>
            </w:r>
          </w:p>
        </w:tc>
      </w:tr>
      <w:tr w:rsidR="001C3B1A" w:rsidRPr="00427DBD" w14:paraId="27400C2E" w14:textId="77777777" w:rsidTr="000E7D32">
        <w:tc>
          <w:tcPr>
            <w:tcW w:w="593" w:type="pct"/>
            <w:tcBorders>
              <w:top w:val="single" w:sz="4" w:space="0" w:color="auto"/>
              <w:left w:val="single" w:sz="4" w:space="0" w:color="auto"/>
              <w:bottom w:val="single" w:sz="12" w:space="0" w:color="auto"/>
              <w:right w:val="single" w:sz="4" w:space="0" w:color="auto"/>
            </w:tcBorders>
          </w:tcPr>
          <w:p w14:paraId="0FECE32C" w14:textId="3DF4254B" w:rsidR="001C3B1A" w:rsidRPr="00427DBD" w:rsidRDefault="00886C1F" w:rsidP="00427DBD">
            <w:pPr>
              <w:spacing w:before="20" w:after="20"/>
              <w:jc w:val="both"/>
              <w:rPr>
                <w:rFonts w:ascii="Trebuchet MS" w:hAnsi="Trebuchet MS"/>
                <w:lang w:val="ro-RO"/>
              </w:rPr>
            </w:pPr>
            <w:r w:rsidRPr="00427DBD">
              <w:rPr>
                <w:rFonts w:ascii="Trebuchet MS" w:hAnsi="Trebuchet MS"/>
                <w:lang w:val="ro-RO"/>
              </w:rPr>
              <w:t>X</w:t>
            </w:r>
          </w:p>
        </w:tc>
        <w:tc>
          <w:tcPr>
            <w:tcW w:w="2080" w:type="pct"/>
            <w:tcBorders>
              <w:top w:val="single" w:sz="4" w:space="0" w:color="auto"/>
              <w:left w:val="single" w:sz="4" w:space="0" w:color="auto"/>
              <w:bottom w:val="single" w:sz="12" w:space="0" w:color="auto"/>
              <w:right w:val="single" w:sz="4" w:space="0" w:color="auto"/>
            </w:tcBorders>
            <w:shd w:val="clear" w:color="auto" w:fill="auto"/>
          </w:tcPr>
          <w:p w14:paraId="0DD3D8F1"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Alte regiuni</w:t>
            </w:r>
          </w:p>
        </w:tc>
        <w:tc>
          <w:tcPr>
            <w:tcW w:w="689" w:type="pct"/>
            <w:tcBorders>
              <w:top w:val="single" w:sz="4" w:space="0" w:color="auto"/>
              <w:left w:val="single" w:sz="4" w:space="0" w:color="auto"/>
              <w:bottom w:val="single" w:sz="12" w:space="0" w:color="auto"/>
              <w:right w:val="single" w:sz="4" w:space="0" w:color="auto"/>
            </w:tcBorders>
            <w:shd w:val="clear" w:color="auto" w:fill="auto"/>
          </w:tcPr>
          <w:p w14:paraId="133653BF"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Art. 85(2)(d)</w:t>
            </w:r>
          </w:p>
        </w:tc>
        <w:tc>
          <w:tcPr>
            <w:tcW w:w="759" w:type="pct"/>
            <w:tcBorders>
              <w:top w:val="single" w:sz="4" w:space="0" w:color="auto"/>
              <w:left w:val="single" w:sz="4" w:space="0" w:color="auto"/>
              <w:bottom w:val="single" w:sz="12" w:space="0" w:color="auto"/>
              <w:right w:val="single" w:sz="4" w:space="0" w:color="auto"/>
            </w:tcBorders>
          </w:tcPr>
          <w:p w14:paraId="263770B9"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43%</w:t>
            </w:r>
          </w:p>
        </w:tc>
        <w:tc>
          <w:tcPr>
            <w:tcW w:w="413" w:type="pct"/>
            <w:tcBorders>
              <w:top w:val="single" w:sz="4" w:space="0" w:color="auto"/>
              <w:left w:val="single" w:sz="4" w:space="0" w:color="auto"/>
              <w:bottom w:val="single" w:sz="12" w:space="0" w:color="auto"/>
              <w:right w:val="single" w:sz="4" w:space="0" w:color="auto"/>
            </w:tcBorders>
            <w:shd w:val="clear" w:color="auto" w:fill="auto"/>
          </w:tcPr>
          <w:p w14:paraId="37EC34BC"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20%</w:t>
            </w:r>
          </w:p>
        </w:tc>
        <w:tc>
          <w:tcPr>
            <w:tcW w:w="466" w:type="pct"/>
            <w:tcBorders>
              <w:top w:val="single" w:sz="4" w:space="0" w:color="auto"/>
              <w:left w:val="single" w:sz="4" w:space="0" w:color="auto"/>
              <w:bottom w:val="single" w:sz="12" w:space="0" w:color="auto"/>
              <w:right w:val="single" w:sz="4" w:space="0" w:color="auto"/>
            </w:tcBorders>
            <w:shd w:val="clear" w:color="auto" w:fill="auto"/>
          </w:tcPr>
          <w:p w14:paraId="7BAFEDBB" w14:textId="77777777" w:rsidR="001C3B1A" w:rsidRPr="00427DBD" w:rsidRDefault="001C3B1A" w:rsidP="00427DBD">
            <w:pPr>
              <w:spacing w:before="20" w:after="20"/>
              <w:jc w:val="both"/>
              <w:rPr>
                <w:rFonts w:ascii="Trebuchet MS" w:hAnsi="Trebuchet MS"/>
                <w:b/>
                <w:lang w:val="ro-RO"/>
              </w:rPr>
            </w:pPr>
            <w:r w:rsidRPr="00427DBD">
              <w:rPr>
                <w:rFonts w:ascii="Trebuchet MS" w:hAnsi="Trebuchet MS"/>
                <w:b/>
                <w:lang w:val="ro-RO"/>
              </w:rPr>
              <w:t>43%</w:t>
            </w:r>
          </w:p>
        </w:tc>
      </w:tr>
      <w:tr w:rsidR="001C3B1A" w:rsidRPr="00427DBD" w14:paraId="50BFF7CD" w14:textId="77777777" w:rsidTr="000E7D32">
        <w:tc>
          <w:tcPr>
            <w:tcW w:w="593" w:type="pct"/>
            <w:tcBorders>
              <w:top w:val="single" w:sz="12" w:space="0" w:color="auto"/>
              <w:left w:val="single" w:sz="4" w:space="0" w:color="auto"/>
              <w:bottom w:val="single" w:sz="4" w:space="0" w:color="auto"/>
              <w:right w:val="single" w:sz="4" w:space="0" w:color="auto"/>
            </w:tcBorders>
          </w:tcPr>
          <w:p w14:paraId="5F201441"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sym w:font="Wingdings" w:char="F0A8"/>
            </w:r>
          </w:p>
        </w:tc>
        <w:tc>
          <w:tcPr>
            <w:tcW w:w="2080" w:type="pct"/>
            <w:tcBorders>
              <w:top w:val="single" w:sz="12" w:space="0" w:color="auto"/>
              <w:left w:val="single" w:sz="4" w:space="0" w:color="auto"/>
              <w:bottom w:val="single" w:sz="4" w:space="0" w:color="auto"/>
              <w:right w:val="single" w:sz="4" w:space="0" w:color="auto"/>
            </w:tcBorders>
            <w:shd w:val="clear" w:color="auto" w:fill="auto"/>
          </w:tcPr>
          <w:p w14:paraId="6CB5EFC1" w14:textId="77777777" w:rsidR="001C3B1A" w:rsidRPr="00427DBD" w:rsidRDefault="001C3B1A" w:rsidP="00427DBD">
            <w:pPr>
              <w:spacing w:before="20" w:after="20"/>
              <w:jc w:val="both"/>
              <w:rPr>
                <w:rFonts w:ascii="Trebuchet MS" w:hAnsi="Trebuchet MS"/>
                <w:iCs/>
                <w:lang w:val="ro-RO"/>
              </w:rPr>
            </w:pPr>
            <w:r w:rsidRPr="00427DBD">
              <w:rPr>
                <w:rFonts w:ascii="Trebuchet MS" w:hAnsi="Trebuchet MS"/>
                <w:lang w:val="ro-RO"/>
              </w:rPr>
              <w:t>Plăți pentru constrângeri naturale sau alte constrângeri specifice anumitor zone definite în articolul 71</w:t>
            </w:r>
          </w:p>
          <w:p w14:paraId="1ABBBFC5" w14:textId="77777777" w:rsidR="001C3B1A" w:rsidRPr="00427DBD" w:rsidRDefault="001C3B1A" w:rsidP="00427DBD">
            <w:pPr>
              <w:spacing w:before="20" w:after="20"/>
              <w:jc w:val="both"/>
              <w:rPr>
                <w:rFonts w:ascii="Trebuchet MS" w:hAnsi="Trebuchet MS"/>
                <w:lang w:val="ro-RO"/>
              </w:rPr>
            </w:pPr>
          </w:p>
        </w:tc>
        <w:tc>
          <w:tcPr>
            <w:tcW w:w="689" w:type="pct"/>
            <w:tcBorders>
              <w:top w:val="single" w:sz="12" w:space="0" w:color="auto"/>
              <w:left w:val="single" w:sz="4" w:space="0" w:color="auto"/>
              <w:bottom w:val="single" w:sz="4" w:space="0" w:color="auto"/>
              <w:right w:val="single" w:sz="4" w:space="0" w:color="auto"/>
            </w:tcBorders>
            <w:shd w:val="clear" w:color="auto" w:fill="auto"/>
          </w:tcPr>
          <w:p w14:paraId="2FB89766"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Art. 85(3)(</w:t>
            </w:r>
            <w:proofErr w:type="spellStart"/>
            <w:r w:rsidRPr="00427DBD">
              <w:rPr>
                <w:rFonts w:ascii="Trebuchet MS" w:hAnsi="Trebuchet MS"/>
                <w:lang w:val="ro-RO"/>
              </w:rPr>
              <w:t>aa</w:t>
            </w:r>
            <w:proofErr w:type="spellEnd"/>
            <w:r w:rsidRPr="00427DBD">
              <w:rPr>
                <w:rFonts w:ascii="Trebuchet MS" w:hAnsi="Trebuchet MS"/>
                <w:lang w:val="ro-RO"/>
              </w:rPr>
              <w:t>)</w:t>
            </w:r>
          </w:p>
        </w:tc>
        <w:tc>
          <w:tcPr>
            <w:tcW w:w="759" w:type="pct"/>
            <w:tcBorders>
              <w:top w:val="single" w:sz="12" w:space="0" w:color="auto"/>
              <w:left w:val="single" w:sz="4" w:space="0" w:color="auto"/>
              <w:bottom w:val="single" w:sz="4" w:space="0" w:color="auto"/>
              <w:right w:val="single" w:sz="4" w:space="0" w:color="auto"/>
            </w:tcBorders>
          </w:tcPr>
          <w:p w14:paraId="5794EBAF" w14:textId="77777777" w:rsidR="001C3B1A" w:rsidRPr="00427DBD" w:rsidRDefault="001C3B1A" w:rsidP="00427DBD">
            <w:pPr>
              <w:spacing w:before="20" w:after="20"/>
              <w:jc w:val="both"/>
              <w:rPr>
                <w:rFonts w:ascii="Trebuchet MS" w:hAnsi="Trebuchet MS"/>
                <w:lang w:val="ro-RO"/>
              </w:rPr>
            </w:pPr>
          </w:p>
        </w:tc>
        <w:tc>
          <w:tcPr>
            <w:tcW w:w="413" w:type="pct"/>
            <w:tcBorders>
              <w:top w:val="single" w:sz="12" w:space="0" w:color="auto"/>
              <w:left w:val="single" w:sz="4" w:space="0" w:color="auto"/>
              <w:bottom w:val="single" w:sz="4" w:space="0" w:color="auto"/>
              <w:right w:val="single" w:sz="4" w:space="0" w:color="auto"/>
            </w:tcBorders>
            <w:shd w:val="clear" w:color="auto" w:fill="auto"/>
          </w:tcPr>
          <w:p w14:paraId="07228B4B"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20%</w:t>
            </w:r>
          </w:p>
        </w:tc>
        <w:tc>
          <w:tcPr>
            <w:tcW w:w="466" w:type="pct"/>
            <w:tcBorders>
              <w:top w:val="single" w:sz="12" w:space="0" w:color="auto"/>
              <w:left w:val="single" w:sz="4" w:space="0" w:color="auto"/>
              <w:bottom w:val="single" w:sz="4" w:space="0" w:color="auto"/>
              <w:right w:val="single" w:sz="4" w:space="0" w:color="auto"/>
            </w:tcBorders>
            <w:shd w:val="clear" w:color="auto" w:fill="auto"/>
          </w:tcPr>
          <w:p w14:paraId="5346733E"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65%</w:t>
            </w:r>
          </w:p>
        </w:tc>
      </w:tr>
      <w:tr w:rsidR="001C3B1A" w:rsidRPr="00427DBD" w14:paraId="504C8742" w14:textId="77777777" w:rsidTr="000E7D32">
        <w:tc>
          <w:tcPr>
            <w:tcW w:w="593" w:type="pct"/>
            <w:tcBorders>
              <w:top w:val="single" w:sz="4" w:space="0" w:color="auto"/>
              <w:left w:val="single" w:sz="4" w:space="0" w:color="auto"/>
              <w:bottom w:val="single" w:sz="4" w:space="0" w:color="auto"/>
              <w:right w:val="single" w:sz="4" w:space="0" w:color="auto"/>
            </w:tcBorders>
          </w:tcPr>
          <w:p w14:paraId="6F924AFC"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5A53ABBE" w14:textId="77777777" w:rsidR="001C3B1A" w:rsidRPr="00427DBD" w:rsidRDefault="001C3B1A" w:rsidP="00427DBD">
            <w:pPr>
              <w:spacing w:before="20" w:after="20"/>
              <w:jc w:val="both"/>
              <w:rPr>
                <w:rFonts w:ascii="Trebuchet MS" w:hAnsi="Trebuchet MS"/>
                <w:lang w:val="ro-RO"/>
              </w:rPr>
            </w:pPr>
          </w:p>
          <w:p w14:paraId="56F07E26"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 xml:space="preserve">Angajamente în materie de mediu și climă și alte angajamente în materie de gestionare conform </w:t>
            </w:r>
            <w:r w:rsidRPr="00427DBD">
              <w:rPr>
                <w:rFonts w:ascii="Trebuchet MS" w:hAnsi="Trebuchet MS"/>
                <w:lang w:val="ro-RO"/>
              </w:rPr>
              <w:lastRenderedPageBreak/>
              <w:t xml:space="preserve">articolului 70 a Reg., </w:t>
            </w:r>
            <w:r w:rsidRPr="00427DBD">
              <w:rPr>
                <w:rFonts w:ascii="Trebuchet MS" w:eastAsiaTheme="minorEastAsia" w:hAnsi="Trebuchet MS"/>
                <w:lang w:val="ro-RO"/>
              </w:rPr>
              <w:t xml:space="preserve"> </w:t>
            </w:r>
            <w:r w:rsidRPr="00427DBD">
              <w:rPr>
                <w:rFonts w:ascii="Trebuchet MS" w:hAnsi="Trebuchet MS"/>
                <w:lang w:val="ro-RO"/>
              </w:rPr>
              <w:t xml:space="preserve">plăți pentru dezavantaje specifice anumitor zone, generate de anumite cerințe obligatorii conf. </w:t>
            </w:r>
            <w:proofErr w:type="spellStart"/>
            <w:r w:rsidRPr="00427DBD">
              <w:rPr>
                <w:rFonts w:ascii="Trebuchet MS" w:hAnsi="Trebuchet MS"/>
                <w:lang w:val="ro-RO"/>
              </w:rPr>
              <w:t>Art</w:t>
            </w:r>
            <w:proofErr w:type="spellEnd"/>
            <w:r w:rsidRPr="00427DBD">
              <w:rPr>
                <w:rFonts w:ascii="Trebuchet MS" w:hAnsi="Trebuchet MS"/>
                <w:lang w:val="ro-RO"/>
              </w:rPr>
              <w:t xml:space="preserve"> 72, sprijin pentru investiții non-productive la care se face referire în art. 73, sprijin pentru PEI </w:t>
            </w:r>
            <w:proofErr w:type="spellStart"/>
            <w:r w:rsidRPr="00427DBD">
              <w:rPr>
                <w:rFonts w:ascii="Trebuchet MS" w:hAnsi="Trebuchet MS"/>
                <w:lang w:val="ro-RO"/>
              </w:rPr>
              <w:t>conf</w:t>
            </w:r>
            <w:proofErr w:type="spellEnd"/>
            <w:r w:rsidRPr="00427DBD">
              <w:rPr>
                <w:rFonts w:ascii="Trebuchet MS" w:hAnsi="Trebuchet MS"/>
                <w:lang w:val="ro-RO"/>
              </w:rPr>
              <w:t xml:space="preserve"> art. 77 a acestui Reg., inclusiv pentru LEADER, dezvoltarea locală plasată sub responsabilitatea comunității </w:t>
            </w:r>
            <w:proofErr w:type="spellStart"/>
            <w:r w:rsidRPr="00427DBD">
              <w:rPr>
                <w:rFonts w:ascii="Trebuchet MS" w:hAnsi="Trebuchet MS"/>
                <w:lang w:val="ro-RO"/>
              </w:rPr>
              <w:t>conf</w:t>
            </w:r>
            <w:proofErr w:type="spellEnd"/>
            <w:r w:rsidRPr="00427DBD">
              <w:rPr>
                <w:rFonts w:ascii="Trebuchet MS" w:hAnsi="Trebuchet MS"/>
                <w:lang w:val="ro-RO"/>
              </w:rPr>
              <w:t xml:space="preserve"> </w:t>
            </w:r>
            <w:proofErr w:type="spellStart"/>
            <w:r w:rsidRPr="00427DBD">
              <w:rPr>
                <w:rFonts w:ascii="Trebuchet MS" w:hAnsi="Trebuchet MS"/>
                <w:lang w:val="ro-RO"/>
              </w:rPr>
              <w:t>art</w:t>
            </w:r>
            <w:proofErr w:type="spellEnd"/>
            <w:r w:rsidRPr="00427DBD">
              <w:rPr>
                <w:rFonts w:ascii="Trebuchet MS" w:hAnsi="Trebuchet MS"/>
                <w:lang w:val="ro-RO"/>
              </w:rPr>
              <w:t xml:space="preserve"> 25 din CPR</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632467BF"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lastRenderedPageBreak/>
              <w:t>Art. 85(3)(a)</w:t>
            </w:r>
          </w:p>
        </w:tc>
        <w:tc>
          <w:tcPr>
            <w:tcW w:w="759" w:type="pct"/>
            <w:tcBorders>
              <w:top w:val="single" w:sz="4" w:space="0" w:color="auto"/>
              <w:left w:val="single" w:sz="4" w:space="0" w:color="auto"/>
              <w:bottom w:val="single" w:sz="4" w:space="0" w:color="auto"/>
              <w:right w:val="single" w:sz="4" w:space="0" w:color="auto"/>
            </w:tcBorders>
          </w:tcPr>
          <w:p w14:paraId="06ACF277" w14:textId="77777777" w:rsidR="001C3B1A" w:rsidRPr="00427DBD" w:rsidRDefault="001C3B1A" w:rsidP="00427DBD">
            <w:pPr>
              <w:spacing w:before="20" w:after="20"/>
              <w:jc w:val="both"/>
              <w:rPr>
                <w:rFonts w:ascii="Trebuchet MS" w:hAnsi="Trebuchet MS"/>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14:paraId="33DE7E2C"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20%</w:t>
            </w:r>
          </w:p>
        </w:tc>
        <w:tc>
          <w:tcPr>
            <w:tcW w:w="466" w:type="pct"/>
            <w:tcBorders>
              <w:top w:val="single" w:sz="4" w:space="0" w:color="auto"/>
              <w:left w:val="single" w:sz="4" w:space="0" w:color="auto"/>
              <w:bottom w:val="single" w:sz="4" w:space="0" w:color="auto"/>
              <w:right w:val="single" w:sz="4" w:space="0" w:color="auto"/>
            </w:tcBorders>
            <w:shd w:val="clear" w:color="auto" w:fill="auto"/>
          </w:tcPr>
          <w:p w14:paraId="799B27A3"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80%</w:t>
            </w:r>
          </w:p>
        </w:tc>
      </w:tr>
      <w:tr w:rsidR="001C3B1A" w:rsidRPr="00427DBD" w14:paraId="4C09C8DD" w14:textId="77777777" w:rsidTr="000E7D32">
        <w:tc>
          <w:tcPr>
            <w:tcW w:w="593" w:type="pct"/>
          </w:tcPr>
          <w:p w14:paraId="22EDD04F"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sym w:font="Wingdings" w:char="F0A8"/>
            </w:r>
          </w:p>
        </w:tc>
        <w:tc>
          <w:tcPr>
            <w:tcW w:w="2080" w:type="pct"/>
            <w:shd w:val="clear" w:color="auto" w:fill="auto"/>
          </w:tcPr>
          <w:p w14:paraId="185D3EAB" w14:textId="77777777" w:rsidR="001C3B1A" w:rsidRPr="00427DBD" w:rsidRDefault="001C3B1A" w:rsidP="00427DBD">
            <w:pPr>
              <w:spacing w:before="20" w:after="20"/>
              <w:jc w:val="both"/>
              <w:rPr>
                <w:rFonts w:ascii="Trebuchet MS" w:hAnsi="Trebuchet MS"/>
                <w:lang w:val="ro-RO"/>
              </w:rPr>
            </w:pPr>
          </w:p>
          <w:p w14:paraId="4C39E30A"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 xml:space="preserve">Operațiuni ce primesc finanțare din fonduri transferate către FEADR </w:t>
            </w:r>
          </w:p>
        </w:tc>
        <w:tc>
          <w:tcPr>
            <w:tcW w:w="689" w:type="pct"/>
            <w:shd w:val="clear" w:color="auto" w:fill="auto"/>
          </w:tcPr>
          <w:p w14:paraId="63C7C3F5" w14:textId="77777777" w:rsidR="001C3B1A" w:rsidRPr="00427DBD" w:rsidRDefault="001C3B1A" w:rsidP="00427DBD">
            <w:pPr>
              <w:spacing w:before="20" w:after="20"/>
              <w:jc w:val="both"/>
              <w:rPr>
                <w:rFonts w:ascii="Trebuchet MS" w:hAnsi="Trebuchet MS"/>
                <w:lang w:val="ro-RO"/>
              </w:rPr>
            </w:pPr>
            <w:r w:rsidRPr="00427DBD">
              <w:rPr>
                <w:rFonts w:ascii="Trebuchet MS" w:hAnsi="Trebuchet MS"/>
                <w:lang w:val="ro-RO"/>
              </w:rPr>
              <w:t>Art. 85(3)(b)</w:t>
            </w:r>
          </w:p>
        </w:tc>
        <w:tc>
          <w:tcPr>
            <w:tcW w:w="759" w:type="pct"/>
          </w:tcPr>
          <w:p w14:paraId="01B5793B" w14:textId="77777777" w:rsidR="001C3B1A" w:rsidRPr="00427DBD" w:rsidRDefault="001C3B1A" w:rsidP="00427DBD">
            <w:pPr>
              <w:keepNext/>
              <w:spacing w:before="20" w:after="20"/>
              <w:jc w:val="both"/>
              <w:rPr>
                <w:rFonts w:ascii="Trebuchet MS" w:hAnsi="Trebuchet MS"/>
                <w:lang w:val="ro-RO"/>
              </w:rPr>
            </w:pPr>
          </w:p>
        </w:tc>
        <w:tc>
          <w:tcPr>
            <w:tcW w:w="413" w:type="pct"/>
            <w:shd w:val="clear" w:color="auto" w:fill="auto"/>
          </w:tcPr>
          <w:p w14:paraId="29F87D23" w14:textId="77777777" w:rsidR="001C3B1A" w:rsidRPr="00427DBD" w:rsidRDefault="001C3B1A" w:rsidP="00427DBD">
            <w:pPr>
              <w:keepNext/>
              <w:spacing w:before="20" w:after="20"/>
              <w:jc w:val="both"/>
              <w:rPr>
                <w:rFonts w:ascii="Trebuchet MS" w:hAnsi="Trebuchet MS"/>
                <w:lang w:val="ro-RO"/>
              </w:rPr>
            </w:pPr>
            <w:r w:rsidRPr="00427DBD">
              <w:rPr>
                <w:rFonts w:ascii="Trebuchet MS" w:hAnsi="Trebuchet MS"/>
                <w:lang w:val="ro-RO"/>
              </w:rPr>
              <w:t>20%</w:t>
            </w:r>
          </w:p>
        </w:tc>
        <w:tc>
          <w:tcPr>
            <w:tcW w:w="466" w:type="pct"/>
            <w:shd w:val="clear" w:color="auto" w:fill="auto"/>
          </w:tcPr>
          <w:p w14:paraId="3CE5841B" w14:textId="77777777" w:rsidR="001C3B1A" w:rsidRPr="00427DBD" w:rsidRDefault="001C3B1A" w:rsidP="00427DBD">
            <w:pPr>
              <w:keepNext/>
              <w:spacing w:before="20" w:after="20"/>
              <w:jc w:val="both"/>
              <w:rPr>
                <w:rFonts w:ascii="Trebuchet MS" w:hAnsi="Trebuchet MS"/>
                <w:lang w:val="ro-RO"/>
              </w:rPr>
            </w:pPr>
            <w:r w:rsidRPr="00427DBD">
              <w:rPr>
                <w:rFonts w:ascii="Trebuchet MS" w:hAnsi="Trebuchet MS"/>
                <w:lang w:val="ro-RO"/>
              </w:rPr>
              <w:t>100%</w:t>
            </w:r>
          </w:p>
        </w:tc>
      </w:tr>
    </w:tbl>
    <w:p w14:paraId="2E6BA3F2" w14:textId="77777777" w:rsidR="001C3B1A" w:rsidRPr="00427DBD" w:rsidRDefault="001C3B1A" w:rsidP="00427DBD">
      <w:pPr>
        <w:keepNext/>
        <w:spacing w:before="120" w:after="120"/>
        <w:jc w:val="both"/>
        <w:outlineLvl w:val="2"/>
        <w:rPr>
          <w:rFonts w:ascii="Trebuchet MS" w:hAnsi="Trebuchet MS"/>
          <w:b/>
          <w:bCs/>
          <w:color w:val="000000" w:themeColor="text1"/>
          <w:lang w:val="ro-RO"/>
        </w:rPr>
      </w:pPr>
      <w:r w:rsidRPr="00427DBD">
        <w:rPr>
          <w:rFonts w:ascii="Trebuchet MS" w:hAnsi="Trebuchet MS"/>
          <w:b/>
          <w:bCs/>
          <w:color w:val="000000" w:themeColor="text1"/>
          <w:lang w:val="ro-RO"/>
        </w:rPr>
        <w:t>5.3.2 Aria teritorială de aplicabilitate</w:t>
      </w:r>
    </w:p>
    <w:p w14:paraId="727D56B3" w14:textId="77777777" w:rsidR="001C3B1A" w:rsidRPr="00427DBD" w:rsidRDefault="001C3B1A" w:rsidP="00427DBD">
      <w:pPr>
        <w:spacing w:after="120"/>
        <w:jc w:val="both"/>
        <w:rPr>
          <w:rFonts w:ascii="Trebuchet MS" w:hAnsi="Trebuchet MS"/>
          <w:lang w:val="ro-RO"/>
        </w:rPr>
      </w:pPr>
    </w:p>
    <w:p w14:paraId="4D73FE6C"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Arial" w:hAnsi="Arial" w:cs="Arial"/>
          <w:lang w:val="ro-RO"/>
        </w:rPr>
        <w:t>○</w:t>
      </w:r>
      <w:r w:rsidRPr="00427DBD">
        <w:rPr>
          <w:rFonts w:ascii="Trebuchet MS" w:hAnsi="Trebuchet MS"/>
          <w:b/>
          <w:lang w:val="ro-RO"/>
        </w:rPr>
        <w:t xml:space="preserve"> </w:t>
      </w:r>
      <w:r w:rsidRPr="00427DBD">
        <w:rPr>
          <w:rFonts w:ascii="Trebuchet MS" w:hAnsi="Trebuchet MS"/>
          <w:lang w:val="ro-RO"/>
        </w:rPr>
        <w:t xml:space="preserve">Național </w:t>
      </w:r>
      <w:r w:rsidRPr="00427DBD">
        <w:rPr>
          <w:rFonts w:ascii="Trebuchet MS" w:hAnsi="Trebuchet MS"/>
          <w:b/>
          <w:lang w:val="ro-RO"/>
        </w:rPr>
        <w:tab/>
      </w:r>
      <w:r w:rsidRPr="00427DBD">
        <w:rPr>
          <w:rFonts w:ascii="Arial" w:hAnsi="Arial" w:cs="Arial"/>
          <w:lang w:val="ro-RO"/>
        </w:rPr>
        <w:t>○</w:t>
      </w:r>
      <w:r w:rsidRPr="00427DBD">
        <w:rPr>
          <w:rFonts w:ascii="Trebuchet MS" w:hAnsi="Trebuchet MS"/>
          <w:lang w:val="ro-RO"/>
        </w:rPr>
        <w:t xml:space="preserve"> Regional</w:t>
      </w:r>
      <w:r w:rsidRPr="00427DBD">
        <w:rPr>
          <w:rFonts w:ascii="Trebuchet MS" w:hAnsi="Trebuchet MS"/>
          <w:lang w:val="ro-RO"/>
        </w:rPr>
        <w:tab/>
      </w:r>
      <w:r w:rsidRPr="00427DBD">
        <w:rPr>
          <w:rFonts w:ascii="Arial" w:hAnsi="Arial" w:cs="Arial"/>
          <w:b/>
          <w:lang w:val="ro-RO"/>
        </w:rPr>
        <w:t>○</w:t>
      </w:r>
      <w:r w:rsidRPr="00427DBD">
        <w:rPr>
          <w:rFonts w:ascii="Trebuchet MS" w:hAnsi="Trebuchet MS"/>
          <w:b/>
          <w:lang w:val="ro-RO"/>
        </w:rPr>
        <w:t xml:space="preserve"> Național cu elemente regionale</w:t>
      </w:r>
    </w:p>
    <w:p w14:paraId="75F45690"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spacing w:after="0"/>
        <w:jc w:val="both"/>
        <w:rPr>
          <w:rFonts w:ascii="Trebuchet MS" w:hAnsi="Trebuchet MS"/>
          <w:lang w:val="ro-RO"/>
        </w:rPr>
      </w:pPr>
      <w:r w:rsidRPr="00427DBD">
        <w:rPr>
          <w:rFonts w:ascii="Trebuchet MS" w:hAnsi="Trebuchet MS"/>
          <w:lang w:val="ro-RO"/>
        </w:rPr>
        <w:t>Ajutorul de stat prin prezenta schema poate fi acordat pentru orice tip de investiție inițială</w:t>
      </w:r>
    </w:p>
    <w:p w14:paraId="42B60702" w14:textId="1F2C463A"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spacing w:after="0"/>
        <w:jc w:val="both"/>
        <w:rPr>
          <w:rFonts w:ascii="Trebuchet MS" w:hAnsi="Trebuchet MS"/>
          <w:lang w:val="ro-RO"/>
        </w:rPr>
      </w:pPr>
      <w:r w:rsidRPr="00427DBD">
        <w:rPr>
          <w:rFonts w:ascii="Trebuchet MS" w:hAnsi="Trebuchet MS"/>
          <w:lang w:val="ro-RO"/>
        </w:rPr>
        <w:t>indiferent de tipul întreprinderii, respectiv IMM/ întreprinderi mari, realizate în următoarele</w:t>
      </w:r>
      <w:r w:rsidR="00886C1F" w:rsidRPr="00427DBD">
        <w:rPr>
          <w:rFonts w:ascii="Trebuchet MS" w:hAnsi="Trebuchet MS"/>
          <w:lang w:val="ro-RO"/>
        </w:rPr>
        <w:t xml:space="preserve"> </w:t>
      </w:r>
      <w:r w:rsidRPr="00427DBD">
        <w:rPr>
          <w:rFonts w:ascii="Trebuchet MS" w:hAnsi="Trebuchet MS"/>
          <w:lang w:val="ro-RO"/>
        </w:rPr>
        <w:t>regiuni de dezvoltare din România:</w:t>
      </w:r>
    </w:p>
    <w:p w14:paraId="5C37B2FD"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a) Regiunea de Dezvoltare Nord-Vest, care grupează </w:t>
      </w:r>
      <w:proofErr w:type="spellStart"/>
      <w:r w:rsidRPr="00427DBD">
        <w:rPr>
          <w:rFonts w:ascii="Trebuchet MS" w:hAnsi="Trebuchet MS"/>
          <w:lang w:val="ro-RO"/>
        </w:rPr>
        <w:t>judeţele</w:t>
      </w:r>
      <w:proofErr w:type="spellEnd"/>
      <w:r w:rsidRPr="00427DBD">
        <w:rPr>
          <w:rFonts w:ascii="Trebuchet MS" w:hAnsi="Trebuchet MS"/>
          <w:lang w:val="ro-RO"/>
        </w:rPr>
        <w:t xml:space="preserve"> Bihor, </w:t>
      </w:r>
      <w:proofErr w:type="spellStart"/>
      <w:r w:rsidRPr="00427DBD">
        <w:rPr>
          <w:rFonts w:ascii="Trebuchet MS" w:hAnsi="Trebuchet MS"/>
          <w:lang w:val="ro-RO"/>
        </w:rPr>
        <w:t>Bistriţa</w:t>
      </w:r>
      <w:proofErr w:type="spellEnd"/>
      <w:r w:rsidRPr="00427DBD">
        <w:rPr>
          <w:rFonts w:ascii="Trebuchet MS" w:hAnsi="Trebuchet MS"/>
          <w:lang w:val="ro-RO"/>
        </w:rPr>
        <w:t>-Năsăud, Cluj,</w:t>
      </w:r>
    </w:p>
    <w:p w14:paraId="5FDA76E4"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Sălaj, Satu Mare </w:t>
      </w:r>
      <w:proofErr w:type="spellStart"/>
      <w:r w:rsidRPr="00427DBD">
        <w:rPr>
          <w:rFonts w:ascii="Trebuchet MS" w:hAnsi="Trebuchet MS"/>
          <w:lang w:val="ro-RO"/>
        </w:rPr>
        <w:t>şi</w:t>
      </w:r>
      <w:proofErr w:type="spellEnd"/>
      <w:r w:rsidRPr="00427DBD">
        <w:rPr>
          <w:rFonts w:ascii="Trebuchet MS" w:hAnsi="Trebuchet MS"/>
          <w:lang w:val="ro-RO"/>
        </w:rPr>
        <w:t xml:space="preserve"> </w:t>
      </w:r>
      <w:proofErr w:type="spellStart"/>
      <w:r w:rsidRPr="00427DBD">
        <w:rPr>
          <w:rFonts w:ascii="Trebuchet MS" w:hAnsi="Trebuchet MS"/>
          <w:lang w:val="ro-RO"/>
        </w:rPr>
        <w:t>Maramureş</w:t>
      </w:r>
      <w:proofErr w:type="spellEnd"/>
      <w:r w:rsidRPr="00427DBD">
        <w:rPr>
          <w:rFonts w:ascii="Trebuchet MS" w:hAnsi="Trebuchet MS"/>
          <w:lang w:val="ro-RO"/>
        </w:rPr>
        <w:t>;</w:t>
      </w:r>
    </w:p>
    <w:p w14:paraId="5B0FE0A5"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b) Regiunea de Dezvoltare Centru, care grupează </w:t>
      </w:r>
      <w:proofErr w:type="spellStart"/>
      <w:r w:rsidRPr="00427DBD">
        <w:rPr>
          <w:rFonts w:ascii="Trebuchet MS" w:hAnsi="Trebuchet MS"/>
          <w:lang w:val="ro-RO"/>
        </w:rPr>
        <w:t>judeţele</w:t>
      </w:r>
      <w:proofErr w:type="spellEnd"/>
      <w:r w:rsidRPr="00427DBD">
        <w:rPr>
          <w:rFonts w:ascii="Trebuchet MS" w:hAnsi="Trebuchet MS"/>
          <w:lang w:val="ro-RO"/>
        </w:rPr>
        <w:t xml:space="preserve"> Alba, </w:t>
      </w:r>
      <w:proofErr w:type="spellStart"/>
      <w:r w:rsidRPr="00427DBD">
        <w:rPr>
          <w:rFonts w:ascii="Trebuchet MS" w:hAnsi="Trebuchet MS"/>
          <w:lang w:val="ro-RO"/>
        </w:rPr>
        <w:t>Braşov</w:t>
      </w:r>
      <w:proofErr w:type="spellEnd"/>
      <w:r w:rsidRPr="00427DBD">
        <w:rPr>
          <w:rFonts w:ascii="Trebuchet MS" w:hAnsi="Trebuchet MS"/>
          <w:lang w:val="ro-RO"/>
        </w:rPr>
        <w:t>, Covasna, Harghita,</w:t>
      </w:r>
    </w:p>
    <w:p w14:paraId="0B29EF4A"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proofErr w:type="spellStart"/>
      <w:r w:rsidRPr="00427DBD">
        <w:rPr>
          <w:rFonts w:ascii="Trebuchet MS" w:hAnsi="Trebuchet MS"/>
          <w:lang w:val="ro-RO"/>
        </w:rPr>
        <w:t>Mureş</w:t>
      </w:r>
      <w:proofErr w:type="spellEnd"/>
      <w:r w:rsidRPr="00427DBD">
        <w:rPr>
          <w:rFonts w:ascii="Trebuchet MS" w:hAnsi="Trebuchet MS"/>
          <w:lang w:val="ro-RO"/>
        </w:rPr>
        <w:t xml:space="preserve"> </w:t>
      </w:r>
      <w:proofErr w:type="spellStart"/>
      <w:r w:rsidRPr="00427DBD">
        <w:rPr>
          <w:rFonts w:ascii="Trebuchet MS" w:hAnsi="Trebuchet MS"/>
          <w:lang w:val="ro-RO"/>
        </w:rPr>
        <w:t>şi</w:t>
      </w:r>
      <w:proofErr w:type="spellEnd"/>
      <w:r w:rsidRPr="00427DBD">
        <w:rPr>
          <w:rFonts w:ascii="Trebuchet MS" w:hAnsi="Trebuchet MS"/>
          <w:lang w:val="ro-RO"/>
        </w:rPr>
        <w:t xml:space="preserve"> Sibiu;</w:t>
      </w:r>
    </w:p>
    <w:p w14:paraId="62CD9916"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c) Regiunea de Dezvoltare Nord-Est, care grupează </w:t>
      </w:r>
      <w:proofErr w:type="spellStart"/>
      <w:r w:rsidRPr="00427DBD">
        <w:rPr>
          <w:rFonts w:ascii="Trebuchet MS" w:hAnsi="Trebuchet MS"/>
          <w:lang w:val="ro-RO"/>
        </w:rPr>
        <w:t>judeţele</w:t>
      </w:r>
      <w:proofErr w:type="spellEnd"/>
      <w:r w:rsidRPr="00427DBD">
        <w:rPr>
          <w:rFonts w:ascii="Trebuchet MS" w:hAnsi="Trebuchet MS"/>
          <w:lang w:val="ro-RO"/>
        </w:rPr>
        <w:t xml:space="preserve"> Bacău, </w:t>
      </w:r>
      <w:proofErr w:type="spellStart"/>
      <w:r w:rsidRPr="00427DBD">
        <w:rPr>
          <w:rFonts w:ascii="Trebuchet MS" w:hAnsi="Trebuchet MS"/>
          <w:lang w:val="ro-RO"/>
        </w:rPr>
        <w:t>Botoşani</w:t>
      </w:r>
      <w:proofErr w:type="spellEnd"/>
      <w:r w:rsidRPr="00427DBD">
        <w:rPr>
          <w:rFonts w:ascii="Trebuchet MS" w:hAnsi="Trebuchet MS"/>
          <w:lang w:val="ro-RO"/>
        </w:rPr>
        <w:t xml:space="preserve">, </w:t>
      </w:r>
      <w:proofErr w:type="spellStart"/>
      <w:r w:rsidRPr="00427DBD">
        <w:rPr>
          <w:rFonts w:ascii="Trebuchet MS" w:hAnsi="Trebuchet MS"/>
          <w:lang w:val="ro-RO"/>
        </w:rPr>
        <w:t>Iaşi</w:t>
      </w:r>
      <w:proofErr w:type="spellEnd"/>
      <w:r w:rsidRPr="00427DBD">
        <w:rPr>
          <w:rFonts w:ascii="Trebuchet MS" w:hAnsi="Trebuchet MS"/>
          <w:lang w:val="ro-RO"/>
        </w:rPr>
        <w:t xml:space="preserve">, </w:t>
      </w:r>
      <w:proofErr w:type="spellStart"/>
      <w:r w:rsidRPr="00427DBD">
        <w:rPr>
          <w:rFonts w:ascii="Trebuchet MS" w:hAnsi="Trebuchet MS"/>
          <w:lang w:val="ro-RO"/>
        </w:rPr>
        <w:t>Neamţ</w:t>
      </w:r>
      <w:proofErr w:type="spellEnd"/>
      <w:r w:rsidRPr="00427DBD">
        <w:rPr>
          <w:rFonts w:ascii="Trebuchet MS" w:hAnsi="Trebuchet MS"/>
          <w:lang w:val="ro-RO"/>
        </w:rPr>
        <w:t>,</w:t>
      </w:r>
    </w:p>
    <w:p w14:paraId="0476CB78"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Suceava </w:t>
      </w:r>
      <w:proofErr w:type="spellStart"/>
      <w:r w:rsidRPr="00427DBD">
        <w:rPr>
          <w:rFonts w:ascii="Trebuchet MS" w:hAnsi="Trebuchet MS"/>
          <w:lang w:val="ro-RO"/>
        </w:rPr>
        <w:t>şi</w:t>
      </w:r>
      <w:proofErr w:type="spellEnd"/>
      <w:r w:rsidRPr="00427DBD">
        <w:rPr>
          <w:rFonts w:ascii="Trebuchet MS" w:hAnsi="Trebuchet MS"/>
          <w:lang w:val="ro-RO"/>
        </w:rPr>
        <w:t xml:space="preserve"> Vaslui;</w:t>
      </w:r>
    </w:p>
    <w:p w14:paraId="5C687257"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d) Regiunea de Dezvoltare Sud-Est, care grupează </w:t>
      </w:r>
      <w:proofErr w:type="spellStart"/>
      <w:r w:rsidRPr="00427DBD">
        <w:rPr>
          <w:rFonts w:ascii="Trebuchet MS" w:hAnsi="Trebuchet MS"/>
          <w:lang w:val="ro-RO"/>
        </w:rPr>
        <w:t>judeţele</w:t>
      </w:r>
      <w:proofErr w:type="spellEnd"/>
      <w:r w:rsidRPr="00427DBD">
        <w:rPr>
          <w:rFonts w:ascii="Trebuchet MS" w:hAnsi="Trebuchet MS"/>
          <w:lang w:val="ro-RO"/>
        </w:rPr>
        <w:t xml:space="preserve"> Brăila, Buzău, </w:t>
      </w:r>
      <w:proofErr w:type="spellStart"/>
      <w:r w:rsidRPr="00427DBD">
        <w:rPr>
          <w:rFonts w:ascii="Trebuchet MS" w:hAnsi="Trebuchet MS"/>
          <w:lang w:val="ro-RO"/>
        </w:rPr>
        <w:t>Constanţa</w:t>
      </w:r>
      <w:proofErr w:type="spellEnd"/>
      <w:r w:rsidRPr="00427DBD">
        <w:rPr>
          <w:rFonts w:ascii="Trebuchet MS" w:hAnsi="Trebuchet MS"/>
          <w:lang w:val="ro-RO"/>
        </w:rPr>
        <w:t xml:space="preserve">, </w:t>
      </w:r>
      <w:proofErr w:type="spellStart"/>
      <w:r w:rsidRPr="00427DBD">
        <w:rPr>
          <w:rFonts w:ascii="Trebuchet MS" w:hAnsi="Trebuchet MS"/>
          <w:lang w:val="ro-RO"/>
        </w:rPr>
        <w:t>Galaţi</w:t>
      </w:r>
      <w:proofErr w:type="spellEnd"/>
      <w:r w:rsidRPr="00427DBD">
        <w:rPr>
          <w:rFonts w:ascii="Trebuchet MS" w:hAnsi="Trebuchet MS"/>
          <w:lang w:val="ro-RO"/>
        </w:rPr>
        <w:t>,</w:t>
      </w:r>
    </w:p>
    <w:p w14:paraId="2DF752D7"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Vrancea </w:t>
      </w:r>
      <w:proofErr w:type="spellStart"/>
      <w:r w:rsidRPr="00427DBD">
        <w:rPr>
          <w:rFonts w:ascii="Trebuchet MS" w:hAnsi="Trebuchet MS"/>
          <w:lang w:val="ro-RO"/>
        </w:rPr>
        <w:t>şi</w:t>
      </w:r>
      <w:proofErr w:type="spellEnd"/>
      <w:r w:rsidRPr="00427DBD">
        <w:rPr>
          <w:rFonts w:ascii="Trebuchet MS" w:hAnsi="Trebuchet MS"/>
          <w:lang w:val="ro-RO"/>
        </w:rPr>
        <w:t xml:space="preserve"> Tulcea;</w:t>
      </w:r>
    </w:p>
    <w:p w14:paraId="0431D6C7"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e) Regiunea de Dezvoltare Sud-Muntenia, care grupează </w:t>
      </w:r>
      <w:proofErr w:type="spellStart"/>
      <w:r w:rsidRPr="00427DBD">
        <w:rPr>
          <w:rFonts w:ascii="Trebuchet MS" w:hAnsi="Trebuchet MS"/>
          <w:lang w:val="ro-RO"/>
        </w:rPr>
        <w:t>judeţele</w:t>
      </w:r>
      <w:proofErr w:type="spellEnd"/>
      <w:r w:rsidRPr="00427DBD">
        <w:rPr>
          <w:rFonts w:ascii="Trebuchet MS" w:hAnsi="Trebuchet MS"/>
          <w:lang w:val="ro-RO"/>
        </w:rPr>
        <w:t xml:space="preserve"> </w:t>
      </w:r>
      <w:proofErr w:type="spellStart"/>
      <w:r w:rsidRPr="00427DBD">
        <w:rPr>
          <w:rFonts w:ascii="Trebuchet MS" w:hAnsi="Trebuchet MS"/>
          <w:lang w:val="ro-RO"/>
        </w:rPr>
        <w:t>Argeş</w:t>
      </w:r>
      <w:proofErr w:type="spellEnd"/>
      <w:r w:rsidRPr="00427DBD">
        <w:rPr>
          <w:rFonts w:ascii="Trebuchet MS" w:hAnsi="Trebuchet MS"/>
          <w:lang w:val="ro-RO"/>
        </w:rPr>
        <w:t xml:space="preserve">, </w:t>
      </w:r>
      <w:proofErr w:type="spellStart"/>
      <w:r w:rsidRPr="00427DBD">
        <w:rPr>
          <w:rFonts w:ascii="Trebuchet MS" w:hAnsi="Trebuchet MS"/>
          <w:lang w:val="ro-RO"/>
        </w:rPr>
        <w:t>Călăraşi</w:t>
      </w:r>
      <w:proofErr w:type="spellEnd"/>
      <w:r w:rsidRPr="00427DBD">
        <w:rPr>
          <w:rFonts w:ascii="Trebuchet MS" w:hAnsi="Trebuchet MS"/>
          <w:lang w:val="ro-RO"/>
        </w:rPr>
        <w:t xml:space="preserve">, </w:t>
      </w:r>
      <w:proofErr w:type="spellStart"/>
      <w:r w:rsidRPr="00427DBD">
        <w:rPr>
          <w:rFonts w:ascii="Trebuchet MS" w:hAnsi="Trebuchet MS"/>
          <w:lang w:val="ro-RO"/>
        </w:rPr>
        <w:t>Dâmboviţa</w:t>
      </w:r>
      <w:proofErr w:type="spellEnd"/>
      <w:r w:rsidRPr="00427DBD">
        <w:rPr>
          <w:rFonts w:ascii="Trebuchet MS" w:hAnsi="Trebuchet MS"/>
          <w:lang w:val="ro-RO"/>
        </w:rPr>
        <w:t>,</w:t>
      </w:r>
    </w:p>
    <w:p w14:paraId="07094D83"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Giurgiu, </w:t>
      </w:r>
      <w:proofErr w:type="spellStart"/>
      <w:r w:rsidRPr="00427DBD">
        <w:rPr>
          <w:rFonts w:ascii="Trebuchet MS" w:hAnsi="Trebuchet MS"/>
          <w:lang w:val="ro-RO"/>
        </w:rPr>
        <w:t>Ialomiţa</w:t>
      </w:r>
      <w:proofErr w:type="spellEnd"/>
      <w:r w:rsidRPr="00427DBD">
        <w:rPr>
          <w:rFonts w:ascii="Trebuchet MS" w:hAnsi="Trebuchet MS"/>
          <w:lang w:val="ro-RO"/>
        </w:rPr>
        <w:t xml:space="preserve">, Prahova </w:t>
      </w:r>
      <w:proofErr w:type="spellStart"/>
      <w:r w:rsidRPr="00427DBD">
        <w:rPr>
          <w:rFonts w:ascii="Trebuchet MS" w:hAnsi="Trebuchet MS"/>
          <w:lang w:val="ro-RO"/>
        </w:rPr>
        <w:t>şi</w:t>
      </w:r>
      <w:proofErr w:type="spellEnd"/>
      <w:r w:rsidRPr="00427DBD">
        <w:rPr>
          <w:rFonts w:ascii="Trebuchet MS" w:hAnsi="Trebuchet MS"/>
          <w:lang w:val="ro-RO"/>
        </w:rPr>
        <w:t xml:space="preserve"> Teleorman;</w:t>
      </w:r>
    </w:p>
    <w:p w14:paraId="0AEF5D6E"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f) Regiunea de Dezvoltare Sud-Vest Oltenia, care grupează </w:t>
      </w:r>
      <w:proofErr w:type="spellStart"/>
      <w:r w:rsidRPr="00427DBD">
        <w:rPr>
          <w:rFonts w:ascii="Trebuchet MS" w:hAnsi="Trebuchet MS"/>
          <w:lang w:val="ro-RO"/>
        </w:rPr>
        <w:t>judeţele</w:t>
      </w:r>
      <w:proofErr w:type="spellEnd"/>
      <w:r w:rsidRPr="00427DBD">
        <w:rPr>
          <w:rFonts w:ascii="Trebuchet MS" w:hAnsi="Trebuchet MS"/>
          <w:lang w:val="ro-RO"/>
        </w:rPr>
        <w:t xml:space="preserve"> Dolj, Gorj, </w:t>
      </w:r>
      <w:proofErr w:type="spellStart"/>
      <w:r w:rsidRPr="00427DBD">
        <w:rPr>
          <w:rFonts w:ascii="Trebuchet MS" w:hAnsi="Trebuchet MS"/>
          <w:lang w:val="ro-RO"/>
        </w:rPr>
        <w:t>Mehedinţi</w:t>
      </w:r>
      <w:proofErr w:type="spellEnd"/>
      <w:r w:rsidRPr="00427DBD">
        <w:rPr>
          <w:rFonts w:ascii="Trebuchet MS" w:hAnsi="Trebuchet MS"/>
          <w:lang w:val="ro-RO"/>
        </w:rPr>
        <w:t>, Olt</w:t>
      </w:r>
    </w:p>
    <w:p w14:paraId="1BDFF957"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proofErr w:type="spellStart"/>
      <w:r w:rsidRPr="00427DBD">
        <w:rPr>
          <w:rFonts w:ascii="Trebuchet MS" w:hAnsi="Trebuchet MS"/>
          <w:lang w:val="ro-RO"/>
        </w:rPr>
        <w:t>şi</w:t>
      </w:r>
      <w:proofErr w:type="spellEnd"/>
      <w:r w:rsidRPr="00427DBD">
        <w:rPr>
          <w:rFonts w:ascii="Trebuchet MS" w:hAnsi="Trebuchet MS"/>
          <w:lang w:val="ro-RO"/>
        </w:rPr>
        <w:t xml:space="preserve"> Vâlcea;</w:t>
      </w:r>
    </w:p>
    <w:p w14:paraId="7A6D30CE"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g) Regiunea de Dezvoltare Vest, care grupează </w:t>
      </w:r>
      <w:proofErr w:type="spellStart"/>
      <w:r w:rsidRPr="00427DBD">
        <w:rPr>
          <w:rFonts w:ascii="Trebuchet MS" w:hAnsi="Trebuchet MS"/>
          <w:lang w:val="ro-RO"/>
        </w:rPr>
        <w:t>judeţele</w:t>
      </w:r>
      <w:proofErr w:type="spellEnd"/>
      <w:r w:rsidRPr="00427DBD">
        <w:rPr>
          <w:rFonts w:ascii="Trebuchet MS" w:hAnsi="Trebuchet MS"/>
          <w:lang w:val="ro-RO"/>
        </w:rPr>
        <w:t xml:space="preserve"> Arad, </w:t>
      </w:r>
      <w:proofErr w:type="spellStart"/>
      <w:r w:rsidRPr="00427DBD">
        <w:rPr>
          <w:rFonts w:ascii="Trebuchet MS" w:hAnsi="Trebuchet MS"/>
          <w:lang w:val="ro-RO"/>
        </w:rPr>
        <w:t>Caraş</w:t>
      </w:r>
      <w:proofErr w:type="spellEnd"/>
      <w:r w:rsidRPr="00427DBD">
        <w:rPr>
          <w:rFonts w:ascii="Trebuchet MS" w:hAnsi="Trebuchet MS"/>
          <w:lang w:val="ro-RO"/>
        </w:rPr>
        <w:t xml:space="preserve">-Severin, Hunedoara </w:t>
      </w:r>
      <w:proofErr w:type="spellStart"/>
      <w:r w:rsidRPr="00427DBD">
        <w:rPr>
          <w:rFonts w:ascii="Trebuchet MS" w:hAnsi="Trebuchet MS"/>
          <w:lang w:val="ro-RO"/>
        </w:rPr>
        <w:t>şi</w:t>
      </w:r>
      <w:proofErr w:type="spellEnd"/>
    </w:p>
    <w:p w14:paraId="49F64380"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proofErr w:type="spellStart"/>
      <w:r w:rsidRPr="00427DBD">
        <w:rPr>
          <w:rFonts w:ascii="Trebuchet MS" w:hAnsi="Trebuchet MS"/>
          <w:lang w:val="ro-RO"/>
        </w:rPr>
        <w:t>Timiş</w:t>
      </w:r>
      <w:proofErr w:type="spellEnd"/>
      <w:r w:rsidRPr="00427DBD">
        <w:rPr>
          <w:rFonts w:ascii="Trebuchet MS" w:hAnsi="Trebuchet MS"/>
          <w:lang w:val="ro-RO"/>
        </w:rPr>
        <w:t>;</w:t>
      </w:r>
    </w:p>
    <w:p w14:paraId="0788584D" w14:textId="77777777" w:rsidR="001C3B1A" w:rsidRPr="00427DBD" w:rsidRDefault="001C3B1A" w:rsidP="00427DBD">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lang w:val="ro-RO"/>
        </w:rPr>
      </w:pPr>
      <w:r w:rsidRPr="00427DBD">
        <w:rPr>
          <w:rFonts w:ascii="Trebuchet MS" w:hAnsi="Trebuchet MS"/>
          <w:lang w:val="ro-RO"/>
        </w:rPr>
        <w:t xml:space="preserve">h) 28 de localități din județul Ilfov, din cadrul Regiunii de Dezvoltare București – Ilfov, care grupează municipiul București și Județul Ilfov: Ciorogârla, Domnești, Clinceni, Cornetu, Bragadiru, Dărăști-Ilfov, Jilava, 1 Decembrie, Copăceni, Vidra, Berceni, Periș, Ciolpani, </w:t>
      </w:r>
      <w:r w:rsidRPr="00427DBD">
        <w:rPr>
          <w:rFonts w:ascii="Trebuchet MS" w:hAnsi="Trebuchet MS"/>
          <w:lang w:val="ro-RO"/>
        </w:rPr>
        <w:lastRenderedPageBreak/>
        <w:t>Snagov, Gruiu, Nuci, Grădiștea, Petrăchioaia, Dascălu, Moara-Vlăsiei, Balotești, Corbeanca, Buftea, Chitila, Glina, Cernica, Dobroești și Pantelimon.</w:t>
      </w:r>
    </w:p>
    <w:p w14:paraId="14B02A70" w14:textId="77777777" w:rsidR="001C3B1A" w:rsidRPr="00427DBD" w:rsidRDefault="001C3B1A" w:rsidP="00427DBD">
      <w:pPr>
        <w:spacing w:after="120"/>
        <w:jc w:val="both"/>
        <w:rPr>
          <w:rFonts w:ascii="Trebuchet MS" w:hAnsi="Trebuchet MS"/>
          <w:b/>
          <w:lang w:val="ro-RO"/>
        </w:rPr>
      </w:pPr>
      <w:r w:rsidRPr="00427DBD">
        <w:rPr>
          <w:rFonts w:ascii="Trebuchet MS" w:hAnsi="Trebuchet MS"/>
          <w:b/>
          <w:lang w:val="ro-RO"/>
        </w:rPr>
        <w:t>Scopul selectării regiunii la nivel NUTS</w:t>
      </w:r>
    </w:p>
    <w:p w14:paraId="4558C176"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0"/>
        <w:jc w:val="both"/>
        <w:rPr>
          <w:rFonts w:ascii="Trebuchet MS" w:hAnsi="Trebuchet MS"/>
          <w:b/>
          <w:lang w:val="ro-RO"/>
        </w:rPr>
      </w:pPr>
      <w:r w:rsidRPr="00427DBD">
        <w:rPr>
          <w:rFonts w:ascii="Trebuchet MS" w:hAnsi="Trebuchet MS"/>
          <w:b/>
          <w:lang w:val="ro-RO"/>
        </w:rPr>
        <w:t>NUTS  1 - național</w:t>
      </w:r>
    </w:p>
    <w:p w14:paraId="79029D3C" w14:textId="77777777" w:rsidR="001C3B1A" w:rsidRPr="00427DBD" w:rsidRDefault="001C3B1A" w:rsidP="00427DBD">
      <w:pPr>
        <w:spacing w:after="120"/>
        <w:jc w:val="both"/>
        <w:rPr>
          <w:rFonts w:ascii="Trebuchet MS" w:hAnsi="Trebuchet MS"/>
          <w:b/>
          <w:lang w:val="ro-RO"/>
        </w:rPr>
      </w:pPr>
      <w:r w:rsidRPr="00427DBD">
        <w:rPr>
          <w:rFonts w:ascii="Trebuchet MS" w:hAnsi="Trebuchet MS"/>
          <w:b/>
          <w:lang w:val="ro-RO"/>
        </w:rPr>
        <w:t>Descrierea domeniul de aplicare teritorială</w:t>
      </w:r>
    </w:p>
    <w:p w14:paraId="74571109"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b/>
          <w:lang w:val="ro-RO"/>
        </w:rPr>
      </w:pPr>
      <w:r w:rsidRPr="00427DBD">
        <w:rPr>
          <w:rFonts w:ascii="Trebuchet MS" w:hAnsi="Trebuchet MS"/>
          <w:b/>
          <w:lang w:val="ro-RO"/>
        </w:rPr>
        <w:t>N/A</w:t>
      </w:r>
    </w:p>
    <w:p w14:paraId="4B358B6B" w14:textId="77777777" w:rsidR="001C3B1A" w:rsidRPr="00427DBD" w:rsidRDefault="001C3B1A" w:rsidP="00427DBD">
      <w:pPr>
        <w:keepNext/>
        <w:spacing w:before="120" w:after="120"/>
        <w:jc w:val="both"/>
        <w:outlineLvl w:val="2"/>
        <w:rPr>
          <w:rFonts w:ascii="Trebuchet MS" w:hAnsi="Trebuchet MS"/>
          <w:b/>
          <w:bCs/>
          <w:color w:val="000000" w:themeColor="text1"/>
          <w:lang w:val="ro-RO"/>
        </w:rPr>
      </w:pPr>
      <w:r w:rsidRPr="00427DBD">
        <w:rPr>
          <w:rFonts w:ascii="Trebuchet MS" w:hAnsi="Trebuchet MS"/>
          <w:b/>
          <w:bCs/>
          <w:color w:val="000000" w:themeColor="text1"/>
          <w:lang w:val="ro-RO"/>
        </w:rPr>
        <w:t>5.3.3 Obiective specifice și transversale conexe</w:t>
      </w:r>
    </w:p>
    <w:p w14:paraId="6032592B" w14:textId="77777777" w:rsidR="001C3B1A" w:rsidRPr="00427DBD" w:rsidRDefault="001C3B1A" w:rsidP="00427DBD">
      <w:pPr>
        <w:pBdr>
          <w:top w:val="single" w:sz="4" w:space="1" w:color="auto"/>
          <w:left w:val="single" w:sz="4" w:space="4" w:color="auto"/>
          <w:bottom w:val="single" w:sz="4" w:space="1" w:color="auto"/>
          <w:right w:val="single" w:sz="4" w:space="4" w:color="auto"/>
        </w:pBdr>
        <w:jc w:val="both"/>
        <w:rPr>
          <w:rFonts w:ascii="Trebuchet MS" w:hAnsi="Trebuchet MS"/>
          <w:lang w:val="ro-RO"/>
        </w:rPr>
      </w:pPr>
      <w:r w:rsidRPr="00427DBD">
        <w:rPr>
          <w:rFonts w:ascii="Trebuchet MS" w:hAnsi="Trebuchet MS"/>
          <w:b/>
          <w:lang w:val="ro-RO"/>
        </w:rPr>
        <w:t xml:space="preserve">OS 2- </w:t>
      </w:r>
      <w:r w:rsidRPr="00427DBD">
        <w:rPr>
          <w:rFonts w:ascii="Trebuchet MS" w:hAnsi="Trebuchet MS"/>
          <w:lang w:val="ro-RO"/>
        </w:rPr>
        <w:t>Îmbunătățirea orientării spre piață și sporirea competitivității fermelor atât pe termen scurt, cât și pe termen lung, inclusiv punerea unui accent mai puternic pe cercetare, tehnologie și digitalizare;.</w:t>
      </w:r>
    </w:p>
    <w:p w14:paraId="0693A389" w14:textId="77777777" w:rsidR="001C3B1A" w:rsidRPr="00427DBD" w:rsidRDefault="001C3B1A" w:rsidP="00427DBD">
      <w:pPr>
        <w:pBdr>
          <w:top w:val="single" w:sz="4" w:space="1" w:color="auto"/>
          <w:left w:val="single" w:sz="4" w:space="4" w:color="auto"/>
          <w:bottom w:val="single" w:sz="4" w:space="1" w:color="auto"/>
          <w:right w:val="single" w:sz="4" w:space="4" w:color="auto"/>
        </w:pBdr>
        <w:jc w:val="both"/>
        <w:rPr>
          <w:rFonts w:ascii="Trebuchet MS" w:hAnsi="Trebuchet MS"/>
          <w:lang w:val="ro-RO"/>
        </w:rPr>
      </w:pPr>
      <w:r w:rsidRPr="00427DBD">
        <w:rPr>
          <w:rFonts w:ascii="Trebuchet MS" w:hAnsi="Trebuchet MS"/>
          <w:b/>
          <w:lang w:val="ro-RO"/>
        </w:rPr>
        <w:t>OS8</w:t>
      </w:r>
      <w:r w:rsidRPr="00427DBD">
        <w:rPr>
          <w:rFonts w:ascii="Trebuchet MS" w:hAnsi="Trebuchet MS"/>
          <w:lang w:val="ro-RO"/>
        </w:rPr>
        <w:t xml:space="preserve"> - Promovarea ocupării forței de muncă, a creșterii, a incluziunii sociale și a dezvoltării locale în zonele rurale, inclusiv a bioeconomiei și a silviculturii durabile;</w:t>
      </w:r>
    </w:p>
    <w:p w14:paraId="68F57B3C" w14:textId="77777777" w:rsidR="001C3B1A" w:rsidRPr="00427DBD" w:rsidRDefault="001C3B1A" w:rsidP="00427DBD">
      <w:pPr>
        <w:pBdr>
          <w:top w:val="single" w:sz="4" w:space="1" w:color="auto"/>
          <w:left w:val="single" w:sz="4" w:space="4" w:color="auto"/>
          <w:bottom w:val="single" w:sz="4" w:space="1" w:color="auto"/>
          <w:right w:val="single" w:sz="4" w:space="4" w:color="auto"/>
        </w:pBdr>
        <w:jc w:val="both"/>
        <w:rPr>
          <w:rFonts w:ascii="Trebuchet MS" w:hAnsi="Trebuchet MS"/>
          <w:b/>
          <w:i/>
          <w:lang w:val="ro-RO"/>
        </w:rPr>
      </w:pPr>
      <w:r w:rsidRPr="00427DBD">
        <w:rPr>
          <w:rFonts w:ascii="Trebuchet MS" w:hAnsi="Trebuchet MS"/>
          <w:b/>
          <w:lang w:val="ro-RO"/>
        </w:rPr>
        <w:t>OS9</w:t>
      </w:r>
      <w:r w:rsidRPr="00427DBD">
        <w:rPr>
          <w:rFonts w:ascii="Trebuchet MS" w:hAnsi="Trebuchet MS"/>
          <w:lang w:val="ro-RO"/>
        </w:rPr>
        <w:t xml:space="preserve"> -</w:t>
      </w:r>
      <w:r w:rsidRPr="00427DBD">
        <w:rPr>
          <w:rFonts w:ascii="Trebuchet MS" w:eastAsiaTheme="minorEastAsia" w:hAnsi="Trebuchet MS"/>
          <w:b/>
          <w:i/>
          <w:color w:val="000000"/>
          <w:lang w:val="ro-RO"/>
        </w:rPr>
        <w:t xml:space="preserve"> </w:t>
      </w:r>
      <w:r w:rsidRPr="00427DBD">
        <w:rPr>
          <w:rFonts w:ascii="Trebuchet MS" w:hAnsi="Trebuchet MS"/>
          <w:lang w:val="ro-RO"/>
        </w:rPr>
        <w:t xml:space="preserve">Îmbunătățirea răspunsului dat de agricultura Uniunii exigențelor societale referitoare la hrană și la sănătate, inclusiv la alimente de înaltă calitate, sigure și hrănitoare produse într-un mod durabil, reducerea deșeurilor alimentare, precum și îmbunătățirea bunăstării animalelor și combaterea rezistenței la </w:t>
      </w:r>
      <w:proofErr w:type="spellStart"/>
      <w:r w:rsidRPr="00427DBD">
        <w:rPr>
          <w:rFonts w:ascii="Trebuchet MS" w:hAnsi="Trebuchet MS"/>
          <w:lang w:val="ro-RO"/>
        </w:rPr>
        <w:t>antimicrobiene</w:t>
      </w:r>
      <w:proofErr w:type="spellEnd"/>
      <w:r w:rsidRPr="00427DBD">
        <w:rPr>
          <w:rFonts w:ascii="Trebuchet MS" w:hAnsi="Trebuchet MS"/>
          <w:lang w:val="ro-RO"/>
        </w:rPr>
        <w:t>;</w:t>
      </w:r>
      <w:r w:rsidRPr="00427DBD">
        <w:rPr>
          <w:rFonts w:ascii="Trebuchet MS" w:hAnsi="Trebuchet MS"/>
          <w:b/>
          <w:i/>
          <w:lang w:val="ro-RO"/>
        </w:rPr>
        <w:t xml:space="preserve"> </w:t>
      </w:r>
    </w:p>
    <w:p w14:paraId="2C859D0A" w14:textId="77777777" w:rsidR="001C3B1A" w:rsidRPr="00427DBD" w:rsidRDefault="001C3B1A" w:rsidP="00427DBD">
      <w:pPr>
        <w:pBdr>
          <w:top w:val="single" w:sz="4" w:space="1" w:color="auto"/>
          <w:left w:val="single" w:sz="4" w:space="4" w:color="auto"/>
          <w:bottom w:val="single" w:sz="4" w:space="1" w:color="auto"/>
          <w:right w:val="single" w:sz="4" w:space="4" w:color="auto"/>
        </w:pBdr>
        <w:jc w:val="both"/>
        <w:rPr>
          <w:rFonts w:ascii="Trebuchet MS" w:hAnsi="Trebuchet MS"/>
          <w:bCs/>
          <w:color w:val="000000" w:themeColor="text1"/>
          <w:lang w:val="ro-RO"/>
        </w:rPr>
      </w:pPr>
      <w:r w:rsidRPr="00427DBD">
        <w:rPr>
          <w:rFonts w:ascii="Trebuchet MS" w:hAnsi="Trebuchet MS"/>
          <w:b/>
          <w:lang w:val="ro-RO"/>
        </w:rPr>
        <w:t>Obiectiv transversal</w:t>
      </w:r>
      <w:r w:rsidRPr="00427DBD">
        <w:rPr>
          <w:rFonts w:ascii="Trebuchet MS" w:hAnsi="Trebuchet MS"/>
          <w:lang w:val="ro-RO"/>
        </w:rPr>
        <w:t xml:space="preserve"> -Modernizarea agriculturii și zonelor rurale prin promovarea și partajarea cunoștințelor, a inovării și a digitalizării în agricultură și în zonele rurale și prin încurajarea adoptării acestora de către fermieri, prin îmbunătățirea accesului la cercetare, inovare, schimbul de cunoștințe și formare .</w:t>
      </w:r>
    </w:p>
    <w:p w14:paraId="1CE66639" w14:textId="77777777" w:rsidR="001C3B1A" w:rsidRPr="00427DBD" w:rsidRDefault="001C3B1A" w:rsidP="00427DBD">
      <w:pPr>
        <w:spacing w:after="60"/>
        <w:jc w:val="both"/>
        <w:rPr>
          <w:rFonts w:ascii="Trebuchet MS" w:hAnsi="Trebuchet MS"/>
          <w:b/>
          <w:color w:val="1F497D"/>
          <w:lang w:val="ro-RO"/>
        </w:rPr>
      </w:pPr>
      <w:r w:rsidRPr="00427DBD">
        <w:rPr>
          <w:rFonts w:ascii="Trebuchet MS" w:hAnsi="Trebuchet MS"/>
          <w:b/>
          <w:bCs/>
          <w:color w:val="000000" w:themeColor="text1"/>
          <w:lang w:val="ro-RO"/>
        </w:rPr>
        <w:t>5.3.4 Nevoile la care răspunde intervenția</w:t>
      </w:r>
    </w:p>
    <w:p w14:paraId="4DEC4729" w14:textId="77777777" w:rsidR="001C3B1A" w:rsidRPr="00427DBD" w:rsidRDefault="001C3B1A" w:rsidP="00427DBD">
      <w:pPr>
        <w:pStyle w:val="ListDash2"/>
        <w:numPr>
          <w:ilvl w:val="0"/>
          <w:numId w:val="0"/>
        </w:numPr>
        <w:pBdr>
          <w:top w:val="single" w:sz="4" w:space="1" w:color="auto"/>
          <w:left w:val="single" w:sz="4" w:space="4" w:color="auto"/>
          <w:bottom w:val="single" w:sz="4" w:space="1" w:color="auto"/>
          <w:right w:val="single" w:sz="4" w:space="4" w:color="auto"/>
        </w:pBdr>
        <w:spacing w:after="0"/>
        <w:ind w:left="540" w:hanging="540"/>
        <w:rPr>
          <w:rFonts w:ascii="Trebuchet MS" w:hAnsi="Trebuchet MS"/>
          <w:sz w:val="22"/>
          <w:szCs w:val="22"/>
          <w:lang w:val="ro-RO"/>
        </w:rPr>
      </w:pPr>
      <w:r w:rsidRPr="00427DBD">
        <w:rPr>
          <w:rFonts w:ascii="Trebuchet MS" w:hAnsi="Trebuchet MS"/>
          <w:sz w:val="22"/>
          <w:szCs w:val="22"/>
          <w:lang w:val="ro-RO"/>
        </w:rPr>
        <w:t>•</w:t>
      </w:r>
      <w:r w:rsidRPr="00427DBD">
        <w:rPr>
          <w:rFonts w:ascii="Trebuchet MS" w:hAnsi="Trebuchet MS"/>
          <w:sz w:val="22"/>
          <w:szCs w:val="22"/>
          <w:lang w:val="ro-RO"/>
        </w:rPr>
        <w:tab/>
        <w:t>N ... Dezvoltarea/modernizarea/retehnologizarea industriei alimentare și practicarea unor politici sustenabile de stimulare a procesării  în scopul diminuării comerțului cu materii prime și creșterea valorii adăugate</w:t>
      </w:r>
      <w:r w:rsidRPr="00427DBD">
        <w:rPr>
          <w:rFonts w:ascii="Trebuchet MS" w:hAnsi="Trebuchet MS"/>
          <w:sz w:val="22"/>
          <w:szCs w:val="22"/>
          <w:lang w:val="ro-RO" w:eastAsia="en-US"/>
        </w:rPr>
        <w:t>;</w:t>
      </w:r>
    </w:p>
    <w:p w14:paraId="7C72E168" w14:textId="77777777" w:rsidR="001C3B1A" w:rsidRPr="00427DBD" w:rsidRDefault="001C3B1A" w:rsidP="00427DBD">
      <w:pPr>
        <w:pStyle w:val="ListParagraph"/>
        <w:numPr>
          <w:ilvl w:val="0"/>
          <w:numId w:val="6"/>
        </w:numPr>
        <w:pBdr>
          <w:top w:val="single" w:sz="4" w:space="1" w:color="auto"/>
          <w:left w:val="single" w:sz="4" w:space="4" w:color="auto"/>
          <w:bottom w:val="single" w:sz="4" w:space="1" w:color="auto"/>
          <w:right w:val="single" w:sz="4" w:space="4" w:color="auto"/>
        </w:pBdr>
        <w:spacing w:after="0" w:line="259" w:lineRule="auto"/>
        <w:rPr>
          <w:rFonts w:ascii="Trebuchet MS" w:hAnsi="Trebuchet MS"/>
          <w:sz w:val="22"/>
          <w:szCs w:val="22"/>
          <w:lang w:val="ro-RO"/>
        </w:rPr>
      </w:pPr>
      <w:r w:rsidRPr="00427DBD">
        <w:rPr>
          <w:rFonts w:ascii="Trebuchet MS" w:hAnsi="Trebuchet MS"/>
          <w:sz w:val="22"/>
          <w:szCs w:val="22"/>
          <w:lang w:val="ro-RO"/>
        </w:rPr>
        <w:t xml:space="preserve">N... Dezvoltarea bioeconomiei </w:t>
      </w:r>
      <w:proofErr w:type="spellStart"/>
      <w:r w:rsidRPr="00427DBD">
        <w:rPr>
          <w:rFonts w:ascii="Trebuchet MS" w:hAnsi="Trebuchet MS"/>
          <w:sz w:val="22"/>
          <w:szCs w:val="22"/>
          <w:lang w:val="ro-RO"/>
        </w:rPr>
        <w:t>şi</w:t>
      </w:r>
      <w:proofErr w:type="spellEnd"/>
      <w:r w:rsidRPr="00427DBD">
        <w:rPr>
          <w:rFonts w:ascii="Trebuchet MS" w:hAnsi="Trebuchet MS"/>
          <w:sz w:val="22"/>
          <w:szCs w:val="22"/>
          <w:lang w:val="ro-RO"/>
        </w:rPr>
        <w:t xml:space="preserve"> a economiei circulare</w:t>
      </w:r>
      <w:r w:rsidRPr="00427DBD">
        <w:rPr>
          <w:rFonts w:ascii="Trebuchet MS" w:hAnsi="Trebuchet MS"/>
          <w:sz w:val="22"/>
          <w:szCs w:val="22"/>
          <w:lang w:val="ro-RO" w:eastAsia="en-US"/>
        </w:rPr>
        <w:t>;</w:t>
      </w:r>
    </w:p>
    <w:p w14:paraId="5E3E5A1A" w14:textId="77777777" w:rsidR="001C3B1A" w:rsidRPr="00427DBD" w:rsidRDefault="001C3B1A" w:rsidP="00427DBD">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sz w:val="22"/>
          <w:szCs w:val="22"/>
          <w:lang w:val="ro-RO"/>
        </w:rPr>
      </w:pPr>
      <w:r w:rsidRPr="00427DBD">
        <w:rPr>
          <w:rFonts w:ascii="Trebuchet MS" w:hAnsi="Trebuchet MS"/>
          <w:sz w:val="22"/>
          <w:szCs w:val="22"/>
          <w:lang w:val="ro-RO"/>
        </w:rPr>
        <w:t xml:space="preserve">N...Dezvoltarea sectorului agroalimentar, obținerea de alimente sigure și nutritive, produse într-un mod sustenabil cu beneficii pentru mediu </w:t>
      </w:r>
      <w:proofErr w:type="spellStart"/>
      <w:r w:rsidRPr="00427DBD">
        <w:rPr>
          <w:rFonts w:ascii="Trebuchet MS" w:hAnsi="Trebuchet MS"/>
          <w:sz w:val="22"/>
          <w:szCs w:val="22"/>
          <w:lang w:val="ro-RO"/>
        </w:rPr>
        <w:t>şi</w:t>
      </w:r>
      <w:proofErr w:type="spellEnd"/>
      <w:r w:rsidRPr="00427DBD">
        <w:rPr>
          <w:rFonts w:ascii="Trebuchet MS" w:hAnsi="Trebuchet MS"/>
          <w:sz w:val="22"/>
          <w:szCs w:val="22"/>
          <w:lang w:val="ro-RO"/>
        </w:rPr>
        <w:t xml:space="preserve"> consumatori și adaptarea acestuia la standardele UE și dezvoltarea lanțurilor de aprovizionare</w:t>
      </w:r>
      <w:r w:rsidRPr="00427DBD">
        <w:rPr>
          <w:rFonts w:ascii="Trebuchet MS" w:hAnsi="Trebuchet MS"/>
          <w:sz w:val="22"/>
          <w:szCs w:val="22"/>
          <w:lang w:val="ro-RO" w:eastAsia="en-US"/>
        </w:rPr>
        <w:t>;</w:t>
      </w:r>
    </w:p>
    <w:p w14:paraId="19137316" w14:textId="77777777" w:rsidR="001C3B1A" w:rsidRPr="00427DBD" w:rsidRDefault="001C3B1A" w:rsidP="00427DBD">
      <w:pPr>
        <w:pStyle w:val="ListParagraph"/>
        <w:numPr>
          <w:ilvl w:val="0"/>
          <w:numId w:val="7"/>
        </w:numPr>
        <w:pBdr>
          <w:top w:val="single" w:sz="4" w:space="1" w:color="auto"/>
          <w:left w:val="single" w:sz="4" w:space="4" w:color="auto"/>
          <w:bottom w:val="single" w:sz="4" w:space="1" w:color="auto"/>
          <w:right w:val="single" w:sz="4" w:space="4" w:color="auto"/>
        </w:pBdr>
        <w:spacing w:after="0" w:line="259" w:lineRule="auto"/>
        <w:ind w:left="567" w:hanging="567"/>
        <w:rPr>
          <w:rFonts w:ascii="Trebuchet MS" w:hAnsi="Trebuchet MS"/>
          <w:sz w:val="22"/>
          <w:szCs w:val="22"/>
          <w:lang w:val="ro-RO"/>
        </w:rPr>
      </w:pPr>
      <w:r w:rsidRPr="00427DBD">
        <w:rPr>
          <w:rFonts w:ascii="Trebuchet MS" w:hAnsi="Trebuchet MS"/>
          <w:sz w:val="22"/>
          <w:szCs w:val="22"/>
          <w:lang w:val="ro-RO"/>
        </w:rPr>
        <w:t xml:space="preserve">N....Creșterea numărului </w:t>
      </w:r>
      <w:proofErr w:type="spellStart"/>
      <w:r w:rsidRPr="00427DBD">
        <w:rPr>
          <w:rFonts w:ascii="Trebuchet MS" w:hAnsi="Trebuchet MS"/>
          <w:sz w:val="22"/>
          <w:szCs w:val="22"/>
          <w:lang w:val="ro-RO"/>
        </w:rPr>
        <w:t>şi</w:t>
      </w:r>
      <w:proofErr w:type="spellEnd"/>
      <w:r w:rsidRPr="00427DBD">
        <w:rPr>
          <w:rFonts w:ascii="Trebuchet MS" w:hAnsi="Trebuchet MS"/>
          <w:sz w:val="22"/>
          <w:szCs w:val="22"/>
          <w:lang w:val="ro-RO"/>
        </w:rPr>
        <w:t xml:space="preserve"> volumului de produse cu valoare adăugată mare, a produselor certificate prin scheme de calitate, a produselor cu un impact redus asupra mediului înconjurător și promovarea produselor obținute prin metode extensive</w:t>
      </w:r>
      <w:r w:rsidRPr="00427DBD">
        <w:rPr>
          <w:rFonts w:ascii="Trebuchet MS" w:hAnsi="Trebuchet MS"/>
          <w:sz w:val="22"/>
          <w:szCs w:val="22"/>
          <w:lang w:val="ro-RO" w:eastAsia="en-US"/>
        </w:rPr>
        <w:t>;</w:t>
      </w:r>
    </w:p>
    <w:p w14:paraId="1A32CC17" w14:textId="77777777" w:rsidR="001C3B1A" w:rsidRPr="00427DBD" w:rsidRDefault="001C3B1A" w:rsidP="00427DBD">
      <w:pPr>
        <w:pStyle w:val="ListParagraph"/>
        <w:numPr>
          <w:ilvl w:val="0"/>
          <w:numId w:val="6"/>
        </w:numPr>
        <w:pBdr>
          <w:top w:val="single" w:sz="4" w:space="1" w:color="auto"/>
          <w:left w:val="single" w:sz="4" w:space="4" w:color="auto"/>
          <w:bottom w:val="single" w:sz="4" w:space="1" w:color="auto"/>
          <w:right w:val="single" w:sz="4" w:space="4" w:color="auto"/>
        </w:pBdr>
        <w:spacing w:after="0" w:line="259" w:lineRule="auto"/>
        <w:rPr>
          <w:rFonts w:ascii="Trebuchet MS" w:hAnsi="Trebuchet MS"/>
          <w:sz w:val="22"/>
          <w:szCs w:val="22"/>
          <w:lang w:val="ro-RO"/>
        </w:rPr>
      </w:pPr>
      <w:r w:rsidRPr="00427DBD">
        <w:rPr>
          <w:rFonts w:ascii="Trebuchet MS" w:hAnsi="Trebuchet MS"/>
          <w:sz w:val="22"/>
          <w:szCs w:val="22"/>
          <w:lang w:val="ro-RO"/>
        </w:rPr>
        <w:t>N... Îmbunătățirea răspunsului agriculturii la cerințele societății privind deșeurile alimentare</w:t>
      </w:r>
      <w:r w:rsidRPr="00427DBD">
        <w:rPr>
          <w:rFonts w:ascii="Trebuchet MS" w:hAnsi="Trebuchet MS"/>
          <w:sz w:val="22"/>
          <w:szCs w:val="22"/>
          <w:lang w:val="ro-RO" w:eastAsia="en-US"/>
        </w:rPr>
        <w:t>;</w:t>
      </w:r>
      <w:r w:rsidRPr="00427DBD">
        <w:rPr>
          <w:rFonts w:ascii="Trebuchet MS" w:hAnsi="Trebuchet MS"/>
          <w:sz w:val="22"/>
          <w:szCs w:val="22"/>
          <w:lang w:val="ro-RO"/>
        </w:rPr>
        <w:t xml:space="preserve"> </w:t>
      </w:r>
    </w:p>
    <w:p w14:paraId="29CC5191" w14:textId="77777777" w:rsidR="001C3B1A" w:rsidRPr="00427DBD" w:rsidRDefault="001C3B1A" w:rsidP="00427DBD">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sz w:val="22"/>
          <w:szCs w:val="22"/>
          <w:lang w:val="ro-RO"/>
        </w:rPr>
      </w:pPr>
      <w:r w:rsidRPr="00427DBD">
        <w:rPr>
          <w:rFonts w:ascii="Trebuchet MS" w:hAnsi="Trebuchet MS"/>
          <w:sz w:val="22"/>
          <w:szCs w:val="22"/>
          <w:lang w:val="ro-RO"/>
        </w:rPr>
        <w:t xml:space="preserve">N... Nevoia de a crea noi produse și servicii prin dezvoltarea tehnologiilor digitale care să conducă la creșterea nivelului de conștientizare a fermierilor </w:t>
      </w:r>
      <w:proofErr w:type="spellStart"/>
      <w:r w:rsidRPr="00427DBD">
        <w:rPr>
          <w:rFonts w:ascii="Trebuchet MS" w:hAnsi="Trebuchet MS"/>
          <w:sz w:val="22"/>
          <w:szCs w:val="22"/>
          <w:lang w:val="ro-RO"/>
        </w:rPr>
        <w:t>şi</w:t>
      </w:r>
      <w:proofErr w:type="spellEnd"/>
      <w:r w:rsidRPr="00427DBD">
        <w:rPr>
          <w:rFonts w:ascii="Trebuchet MS" w:hAnsi="Trebuchet MS"/>
          <w:sz w:val="22"/>
          <w:szCs w:val="22"/>
          <w:lang w:val="ro-RO"/>
        </w:rPr>
        <w:t xml:space="preserve"> diseminarea </w:t>
      </w:r>
      <w:proofErr w:type="spellStart"/>
      <w:r w:rsidRPr="00427DBD">
        <w:rPr>
          <w:rFonts w:ascii="Trebuchet MS" w:hAnsi="Trebuchet MS"/>
          <w:sz w:val="22"/>
          <w:szCs w:val="22"/>
          <w:lang w:val="ro-RO"/>
        </w:rPr>
        <w:t>cunoştinţelor</w:t>
      </w:r>
      <w:proofErr w:type="spellEnd"/>
      <w:r w:rsidRPr="00427DBD">
        <w:rPr>
          <w:rFonts w:ascii="Trebuchet MS" w:hAnsi="Trebuchet MS"/>
          <w:sz w:val="22"/>
          <w:szCs w:val="22"/>
          <w:lang w:val="ro-RO"/>
        </w:rPr>
        <w:t>.</w:t>
      </w:r>
    </w:p>
    <w:p w14:paraId="1E61FEE5" w14:textId="77777777" w:rsidR="001C3B1A" w:rsidRPr="00427DBD" w:rsidRDefault="001C3B1A" w:rsidP="00427DBD">
      <w:pPr>
        <w:keepNext/>
        <w:spacing w:before="120" w:after="120"/>
        <w:jc w:val="both"/>
        <w:outlineLvl w:val="2"/>
        <w:rPr>
          <w:rFonts w:ascii="Trebuchet MS" w:hAnsi="Trebuchet MS"/>
          <w:b/>
          <w:bCs/>
          <w:color w:val="000000" w:themeColor="text1"/>
          <w:lang w:val="ro-RO"/>
        </w:rPr>
      </w:pPr>
      <w:r w:rsidRPr="00427DBD">
        <w:rPr>
          <w:rFonts w:ascii="Trebuchet MS" w:hAnsi="Trebuchet MS"/>
          <w:b/>
          <w:bCs/>
          <w:color w:val="000000" w:themeColor="text1"/>
          <w:lang w:val="ro-RO"/>
        </w:rPr>
        <w:t>5.3.5 Indicatori de rezultat</w:t>
      </w:r>
    </w:p>
    <w:p w14:paraId="307C5B27" w14:textId="77777777" w:rsidR="001C3B1A" w:rsidRPr="00427DBD" w:rsidRDefault="001C3B1A" w:rsidP="00427DBD">
      <w:pPr>
        <w:pBdr>
          <w:top w:val="single" w:sz="4" w:space="1" w:color="auto"/>
          <w:left w:val="single" w:sz="4" w:space="4" w:color="auto"/>
          <w:bottom w:val="single" w:sz="4" w:space="1" w:color="auto"/>
          <w:right w:val="single" w:sz="4" w:space="4" w:color="auto"/>
        </w:pBdr>
        <w:jc w:val="both"/>
        <w:rPr>
          <w:rFonts w:ascii="Trebuchet MS" w:hAnsi="Trebuchet MS"/>
          <w:lang w:val="ro-RO"/>
        </w:rPr>
      </w:pPr>
      <w:r w:rsidRPr="00427DBD">
        <w:rPr>
          <w:rFonts w:ascii="Trebuchet MS" w:hAnsi="Trebuchet MS"/>
          <w:lang w:val="ro-RO"/>
        </w:rPr>
        <w:t>R.39 Dezvoltarea economiei rurale: Numărul de întreprinderi rurale, inclusiv întreprinderi din cadrul bioeconomiei, care s-au dezvoltat cu sprijin din partea PAC .</w:t>
      </w:r>
    </w:p>
    <w:p w14:paraId="2DC1B758" w14:textId="77777777" w:rsidR="001C3B1A" w:rsidRPr="00427DBD" w:rsidRDefault="001C3B1A" w:rsidP="00427DBD">
      <w:pPr>
        <w:spacing w:after="120"/>
        <w:contextualSpacing/>
        <w:jc w:val="both"/>
        <w:rPr>
          <w:rFonts w:ascii="Trebuchet MS" w:hAnsi="Trebuchet MS"/>
          <w:iCs/>
          <w:color w:val="1F497D"/>
          <w:lang w:val="ro-RO"/>
        </w:rPr>
      </w:pPr>
      <w:r w:rsidRPr="00427DBD">
        <w:rPr>
          <w:rFonts w:ascii="Trebuchet MS" w:hAnsi="Trebuchet MS"/>
          <w:b/>
          <w:bCs/>
          <w:color w:val="000000" w:themeColor="text1"/>
          <w:lang w:val="ro-RO"/>
        </w:rPr>
        <w:t xml:space="preserve">5.3.6 </w:t>
      </w:r>
      <w:r w:rsidRPr="00427DBD">
        <w:rPr>
          <w:rFonts w:ascii="Trebuchet MS" w:hAnsi="Trebuchet MS"/>
          <w:bCs/>
          <w:color w:val="000000" w:themeColor="text1"/>
          <w:lang w:val="ro-RO"/>
        </w:rPr>
        <w:t xml:space="preserve"> </w:t>
      </w:r>
      <w:r w:rsidRPr="00427DBD">
        <w:rPr>
          <w:rFonts w:ascii="Trebuchet MS" w:hAnsi="Trebuchet MS"/>
          <w:b/>
          <w:bCs/>
          <w:lang w:val="ro-RO"/>
        </w:rPr>
        <w:t xml:space="preserve">Descrierea obiectivelor specifice </w:t>
      </w:r>
      <w:proofErr w:type="spellStart"/>
      <w:r w:rsidRPr="00427DBD">
        <w:rPr>
          <w:rFonts w:ascii="Trebuchet MS" w:hAnsi="Trebuchet MS"/>
          <w:b/>
          <w:bCs/>
          <w:lang w:val="ro-RO"/>
        </w:rPr>
        <w:t>şi</w:t>
      </w:r>
      <w:proofErr w:type="spellEnd"/>
      <w:r w:rsidRPr="00427DBD">
        <w:rPr>
          <w:rFonts w:ascii="Trebuchet MS" w:hAnsi="Trebuchet MS"/>
          <w:b/>
          <w:bCs/>
          <w:lang w:val="ro-RO"/>
        </w:rPr>
        <w:t xml:space="preserve"> a conținutului intervenției, inclusiv a elementelor specifice de orientare, principii de selecție, legături cu legislația relevantă, complementaritatea cu alte intervenții/seturi de operațiuni din ambii Piloni și alte informații relevante . </w:t>
      </w:r>
    </w:p>
    <w:p w14:paraId="7BA36C14" w14:textId="77777777" w:rsidR="001C3B1A" w:rsidRPr="00427DBD" w:rsidRDefault="001C3B1A" w:rsidP="00427DBD">
      <w:pPr>
        <w:pBdr>
          <w:top w:val="single" w:sz="4" w:space="0" w:color="auto"/>
          <w:left w:val="single" w:sz="4" w:space="4" w:color="auto"/>
          <w:bottom w:val="single" w:sz="4" w:space="1" w:color="auto"/>
          <w:right w:val="single" w:sz="4" w:space="0" w:color="auto"/>
        </w:pBdr>
        <w:jc w:val="both"/>
        <w:rPr>
          <w:rFonts w:ascii="Trebuchet MS" w:hAnsi="Trebuchet MS"/>
          <w:b/>
          <w:lang w:val="ro-RO"/>
        </w:rPr>
      </w:pPr>
      <w:r w:rsidRPr="00427DBD">
        <w:rPr>
          <w:rFonts w:ascii="Trebuchet MS" w:hAnsi="Trebuchet MS"/>
          <w:b/>
          <w:lang w:val="ro-RO"/>
        </w:rPr>
        <w:lastRenderedPageBreak/>
        <w:t>Descrierea cerințelor intervenției-legătura cu obiectivele specifice</w:t>
      </w:r>
    </w:p>
    <w:p w14:paraId="4776358C" w14:textId="77777777" w:rsidR="001C3B1A"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ro-RO"/>
        </w:rPr>
      </w:pPr>
      <w:r w:rsidRPr="00427DBD">
        <w:rPr>
          <w:rFonts w:ascii="Trebuchet MS" w:hAnsi="Trebuchet MS"/>
          <w:lang w:val="ro-RO"/>
        </w:rPr>
        <w:t xml:space="preserve">Industria alimentară are încă decalaje semnificative în ceea ce privește valoarea adăugată a produselor alimentare în raport cu capacitatea de producție a produselor agricole autohtone, aspect ce se poate observa din faptul că se înregistrează un deficit în balanța comercială generat de exportul de  materie primă și importul produselor alimentare procesate. </w:t>
      </w:r>
    </w:p>
    <w:p w14:paraId="1CF1267C" w14:textId="77777777" w:rsidR="001C3B1A"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ro-RO"/>
        </w:rPr>
      </w:pPr>
      <w:r w:rsidRPr="00427DBD">
        <w:rPr>
          <w:rFonts w:ascii="Trebuchet MS" w:hAnsi="Trebuchet MS"/>
          <w:lang w:val="ro-RO"/>
        </w:rPr>
        <w:t xml:space="preserve">Astfel, în sectorul </w:t>
      </w:r>
      <w:proofErr w:type="spellStart"/>
      <w:r w:rsidRPr="00427DBD">
        <w:rPr>
          <w:rFonts w:ascii="Trebuchet MS" w:hAnsi="Trebuchet MS"/>
          <w:lang w:val="ro-RO"/>
        </w:rPr>
        <w:t>agro</w:t>
      </w:r>
      <w:proofErr w:type="spellEnd"/>
      <w:r w:rsidRPr="00427DBD">
        <w:rPr>
          <w:rFonts w:ascii="Trebuchet MS" w:hAnsi="Trebuchet MS"/>
          <w:lang w:val="ro-RO"/>
        </w:rPr>
        <w:t xml:space="preserve">-alimentar este necesară concentrarea sprijinului pe acele produse </w:t>
      </w:r>
      <w:proofErr w:type="spellStart"/>
      <w:r w:rsidRPr="00427DBD">
        <w:rPr>
          <w:rFonts w:ascii="Trebuchet MS" w:hAnsi="Trebuchet MS"/>
          <w:lang w:val="ro-RO"/>
        </w:rPr>
        <w:t>agro</w:t>
      </w:r>
      <w:proofErr w:type="spellEnd"/>
      <w:r w:rsidRPr="00427DBD">
        <w:rPr>
          <w:rFonts w:ascii="Trebuchet MS" w:hAnsi="Trebuchet MS"/>
          <w:lang w:val="ro-RO"/>
        </w:rPr>
        <w:t xml:space="preserve">-alimentare pentru care există producție de materii prime diversificate și pentru care există cerere pe piață, pentru realizarea unor capacități de procesare,  inclusiv depozitare, condiționare, comercializare care să asigure o valorificare la prețuri competitive în funcție de perioadă. </w:t>
      </w:r>
    </w:p>
    <w:p w14:paraId="7CE0BF49" w14:textId="77777777" w:rsidR="00541381"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ro-RO"/>
        </w:rPr>
      </w:pPr>
      <w:r w:rsidRPr="00427DBD">
        <w:rPr>
          <w:rFonts w:ascii="Trebuchet MS" w:hAnsi="Trebuchet MS"/>
          <w:lang w:val="ro-RO"/>
        </w:rPr>
        <w:t>De asemenea, având în vedere provocările globale precum schimbările climatice, degradarea terenului și a ecosistemului și resursele din ce în ce mai limitate, devine clară nevoia utilizării eficiente a produselor secundare rezultate din activitățile agroalimentare, precum și recuperarea elementelor utilizabile din deșeuri, utilizarea biomasei și a reziduurilor organice, inclusiv pentru producerea de humus/compost.</w:t>
      </w:r>
    </w:p>
    <w:p w14:paraId="6A5E28BA" w14:textId="6AE20B84" w:rsidR="001C3B1A"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ro-RO"/>
        </w:rPr>
      </w:pPr>
      <w:r w:rsidRPr="00427DBD">
        <w:rPr>
          <w:rFonts w:ascii="Trebuchet MS" w:hAnsi="Trebuchet MS"/>
          <w:lang w:val="ro-RO"/>
        </w:rPr>
        <w:t xml:space="preserve"> În acest sens, stimularea investițiilor în eficiență energetică, dar și a investițiilor în economie circulară, inclusiv a investițiilor de obținere și utilizare a energiei din surse regenerabile care să fie folosită în propriul proces productiv va conduce la reducerea costurilor cu energia (electricitatea și agentul termic) și valorificarea tuturor resurselor, contribuind astfel la atingerea obiectivului specific privind dezvoltarea bioeconomiei.</w:t>
      </w:r>
    </w:p>
    <w:p w14:paraId="394D64ED" w14:textId="77777777" w:rsidR="001C3B1A"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ro-RO"/>
        </w:rPr>
      </w:pPr>
      <w:r w:rsidRPr="00427DBD">
        <w:rPr>
          <w:rFonts w:ascii="Trebuchet MS" w:hAnsi="Trebuchet MS"/>
          <w:lang w:val="ro-RO"/>
        </w:rPr>
        <w:t>În contextul cererii pe piață de produse cu valoare adăugată, este necesară dezvoltarea unor investiții în vederea obținerii unor produse calitative,  cu predilecție în sectoarele care oferă cea mai mare valoare adăugată, inclusiv în vederea obținerii de produse înregistrate în sistemele de calitate europene și naționale (DOP, IGP, STG, produs montan, produse tradiționale, produse obținute conform unei rețete consacrate românești etc.).</w:t>
      </w:r>
    </w:p>
    <w:p w14:paraId="6925AD84" w14:textId="77777777" w:rsidR="001C3B1A"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ro-RO"/>
        </w:rPr>
      </w:pPr>
      <w:r w:rsidRPr="00427DBD">
        <w:rPr>
          <w:rFonts w:ascii="Trebuchet MS" w:hAnsi="Trebuchet MS"/>
          <w:lang w:val="ro-RO"/>
        </w:rPr>
        <w:t xml:space="preserve">Sprijinul acordat investițiilor în sectorul </w:t>
      </w:r>
      <w:proofErr w:type="spellStart"/>
      <w:r w:rsidRPr="00427DBD">
        <w:rPr>
          <w:rFonts w:ascii="Trebuchet MS" w:hAnsi="Trebuchet MS"/>
          <w:lang w:val="ro-RO"/>
        </w:rPr>
        <w:t>agro</w:t>
      </w:r>
      <w:proofErr w:type="spellEnd"/>
      <w:r w:rsidRPr="00427DBD">
        <w:rPr>
          <w:rFonts w:ascii="Trebuchet MS" w:hAnsi="Trebuchet MS"/>
          <w:lang w:val="ro-RO"/>
        </w:rPr>
        <w:t xml:space="preserve">-alimentar pentru obținerea de produse diversificate și sănătoase, cu accent pe produsele ecologice, prin aplicarea practicilor inovative în procesarea produselor agricole, promovând totodată un consum durabil de produse alimentare cu înaltă valoare nutrițională, accesibile consumatorilor, va răspunde nevoii de dezvoltare a acestui sector prin obținerea de alimente sigure și nutritive, produse într-un mod sustenabil cu beneficii pentru mediu </w:t>
      </w:r>
      <w:proofErr w:type="spellStart"/>
      <w:r w:rsidRPr="00427DBD">
        <w:rPr>
          <w:rFonts w:ascii="Trebuchet MS" w:hAnsi="Trebuchet MS"/>
          <w:lang w:val="ro-RO"/>
        </w:rPr>
        <w:t>şi</w:t>
      </w:r>
      <w:proofErr w:type="spellEnd"/>
      <w:r w:rsidRPr="00427DBD">
        <w:rPr>
          <w:rFonts w:ascii="Trebuchet MS" w:hAnsi="Trebuchet MS"/>
          <w:lang w:val="ro-RO"/>
        </w:rPr>
        <w:t xml:space="preserve"> consumatori și adaptarea acestuia la standardele UE, contribuind astfel la atingerea obiectivului specific privind îmbunătățirea răspunsului agriculturii UE la cerințele societății privind alimentația și sănătatea.</w:t>
      </w:r>
    </w:p>
    <w:p w14:paraId="657E7D7D" w14:textId="77777777" w:rsidR="001C3B1A"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ro-RO"/>
        </w:rPr>
      </w:pPr>
      <w:r w:rsidRPr="00427DBD">
        <w:rPr>
          <w:rFonts w:ascii="Trebuchet MS" w:hAnsi="Trebuchet MS"/>
          <w:lang w:val="ro-RO"/>
        </w:rPr>
        <w:t xml:space="preserve">În plus, contribuția la obiectivul specific menționat anterior, cu accent pe îmbunătățirea răspunsului agriculturii la cerințele societății privind deșeurile alimentare va avea loc prin intermediul sprijinului acordat pentru investițiile care pot utiliza produsele secundare/deșeurile provenite din prelucrarea produselor prin reintroducerea acestora în filierele de produs ca energie. </w:t>
      </w:r>
    </w:p>
    <w:p w14:paraId="40A10AC3" w14:textId="77777777" w:rsidR="001C3B1A"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ro-RO"/>
        </w:rPr>
      </w:pPr>
      <w:r w:rsidRPr="00427DBD">
        <w:rPr>
          <w:rFonts w:ascii="Trebuchet MS" w:hAnsi="Trebuchet MS"/>
          <w:lang w:val="ro-RO"/>
        </w:rPr>
        <w:t xml:space="preserve">Pentru a răspunde nevoii de a crea noi produse și servicii prin dezvoltarea tehnologiilor digitale, acordarea unui sprijin care să contribuie la atingerea obiectivului transversal de promovare a cunoașterii, inovării și digitalizării în agricultură va avea în vedere stimularea utilizării tehnologiilor inovatoare, precum și a tehnologiilor digitale. </w:t>
      </w:r>
    </w:p>
    <w:p w14:paraId="7D26B952" w14:textId="77777777" w:rsidR="001C3B1A"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ro-RO"/>
        </w:rPr>
      </w:pPr>
      <w:r w:rsidRPr="00427DBD">
        <w:rPr>
          <w:rFonts w:ascii="Trebuchet MS" w:hAnsi="Trebuchet MS"/>
          <w:lang w:val="ro-RO"/>
        </w:rPr>
        <w:t xml:space="preserve">Astfel, folosirea biotehnologiilor agroalimentare, având ca obiective principale dezvoltarea de metode, mijloace și produse biotehnologice contribuie la creșterea calității </w:t>
      </w:r>
      <w:r w:rsidRPr="00427DBD">
        <w:rPr>
          <w:rFonts w:ascii="Trebuchet MS" w:hAnsi="Trebuchet MS"/>
          <w:lang w:val="ro-RO"/>
        </w:rPr>
        <w:lastRenderedPageBreak/>
        <w:t>și cantității bioresurselor, în contextul schimbărilor climatice și al necesarului tot mai crescut de produse alimentare de calitate.</w:t>
      </w:r>
    </w:p>
    <w:p w14:paraId="51A080DD" w14:textId="77777777" w:rsidR="001C3B1A" w:rsidRPr="00427DBD" w:rsidRDefault="001C3B1A" w:rsidP="00427DBD">
      <w:pPr>
        <w:pBdr>
          <w:top w:val="single" w:sz="4" w:space="0" w:color="auto"/>
          <w:left w:val="single" w:sz="4" w:space="4" w:color="auto"/>
          <w:bottom w:val="single" w:sz="4" w:space="1" w:color="auto"/>
          <w:right w:val="single" w:sz="4" w:space="0" w:color="auto"/>
        </w:pBdr>
        <w:spacing w:after="120"/>
        <w:ind w:firstLine="720"/>
        <w:jc w:val="both"/>
        <w:rPr>
          <w:rFonts w:ascii="Trebuchet MS" w:hAnsi="Trebuchet MS"/>
          <w:lang w:val="en-US"/>
        </w:rPr>
      </w:pPr>
      <w:proofErr w:type="spellStart"/>
      <w:r w:rsidRPr="00A01FF2">
        <w:rPr>
          <w:rFonts w:ascii="Trebuchet MS" w:hAnsi="Trebuchet MS"/>
          <w:b/>
          <w:lang w:val="en-US"/>
        </w:rPr>
        <w:t>Procesul</w:t>
      </w:r>
      <w:proofErr w:type="spellEnd"/>
      <w:r w:rsidRPr="00A01FF2">
        <w:rPr>
          <w:rFonts w:ascii="Trebuchet MS" w:hAnsi="Trebuchet MS"/>
          <w:b/>
          <w:lang w:val="en-US"/>
        </w:rPr>
        <w:t xml:space="preserve"> de </w:t>
      </w:r>
      <w:proofErr w:type="spellStart"/>
      <w:r w:rsidRPr="00A01FF2">
        <w:rPr>
          <w:rFonts w:ascii="Trebuchet MS" w:hAnsi="Trebuchet MS"/>
          <w:b/>
          <w:lang w:val="en-US"/>
        </w:rPr>
        <w:t>selectie</w:t>
      </w:r>
      <w:proofErr w:type="spellEnd"/>
      <w:r w:rsidRPr="00427DBD">
        <w:rPr>
          <w:rFonts w:ascii="Trebuchet MS" w:hAnsi="Trebuchet MS"/>
          <w:lang w:val="en-US"/>
        </w:rPr>
        <w:t xml:space="preserve"> </w:t>
      </w:r>
      <w:proofErr w:type="spellStart"/>
      <w:r w:rsidRPr="00427DBD">
        <w:rPr>
          <w:rFonts w:ascii="Trebuchet MS" w:hAnsi="Trebuchet MS"/>
          <w:lang w:val="en-US"/>
        </w:rPr>
        <w:t>va</w:t>
      </w:r>
      <w:proofErr w:type="spellEnd"/>
      <w:r w:rsidRPr="00427DBD">
        <w:rPr>
          <w:rFonts w:ascii="Trebuchet MS" w:hAnsi="Trebuchet MS"/>
          <w:lang w:val="en-US"/>
        </w:rPr>
        <w:t xml:space="preserve"> </w:t>
      </w:r>
      <w:proofErr w:type="spellStart"/>
      <w:r w:rsidRPr="00427DBD">
        <w:rPr>
          <w:rFonts w:ascii="Trebuchet MS" w:hAnsi="Trebuchet MS"/>
          <w:lang w:val="en-US"/>
        </w:rPr>
        <w:t>viza</w:t>
      </w:r>
      <w:proofErr w:type="spellEnd"/>
      <w:r w:rsidRPr="00427DBD">
        <w:rPr>
          <w:rFonts w:ascii="Trebuchet MS" w:hAnsi="Trebuchet MS"/>
          <w:lang w:val="en-US"/>
        </w:rPr>
        <w:t xml:space="preserve"> </w:t>
      </w:r>
      <w:proofErr w:type="spellStart"/>
      <w:r w:rsidRPr="00427DBD">
        <w:rPr>
          <w:rFonts w:ascii="Trebuchet MS" w:hAnsi="Trebuchet MS"/>
          <w:lang w:val="en-US"/>
        </w:rPr>
        <w:t>prioritizarea</w:t>
      </w:r>
      <w:proofErr w:type="spellEnd"/>
      <w:r w:rsidRPr="00427DBD">
        <w:rPr>
          <w:rFonts w:ascii="Trebuchet MS" w:hAnsi="Trebuchet MS"/>
          <w:lang w:val="en-US"/>
        </w:rPr>
        <w:t xml:space="preserve"> </w:t>
      </w:r>
      <w:proofErr w:type="spellStart"/>
      <w:r w:rsidRPr="00427DBD">
        <w:rPr>
          <w:rFonts w:ascii="Trebuchet MS" w:hAnsi="Trebuchet MS"/>
          <w:lang w:val="en-US"/>
        </w:rPr>
        <w:t>proiectelor</w:t>
      </w:r>
      <w:proofErr w:type="spellEnd"/>
      <w:r w:rsidRPr="00427DBD">
        <w:rPr>
          <w:rFonts w:ascii="Trebuchet MS" w:hAnsi="Trebuchet MS"/>
          <w:lang w:val="en-US"/>
        </w:rPr>
        <w:t xml:space="preserve"> care </w:t>
      </w:r>
      <w:proofErr w:type="spellStart"/>
      <w:r w:rsidRPr="00427DBD">
        <w:rPr>
          <w:rFonts w:ascii="Trebuchet MS" w:hAnsi="Trebuchet MS"/>
          <w:lang w:val="en-US"/>
        </w:rPr>
        <w:t>vor</w:t>
      </w:r>
      <w:proofErr w:type="spellEnd"/>
      <w:r w:rsidRPr="00427DBD">
        <w:rPr>
          <w:rFonts w:ascii="Trebuchet MS" w:hAnsi="Trebuchet MS"/>
          <w:lang w:val="en-US"/>
        </w:rPr>
        <w:t xml:space="preserve"> </w:t>
      </w:r>
      <w:proofErr w:type="spellStart"/>
      <w:r w:rsidRPr="00427DBD">
        <w:rPr>
          <w:rFonts w:ascii="Trebuchet MS" w:hAnsi="Trebuchet MS"/>
          <w:lang w:val="en-US"/>
        </w:rPr>
        <w:t>demonstra</w:t>
      </w:r>
      <w:proofErr w:type="spellEnd"/>
      <w:r w:rsidRPr="00427DBD">
        <w:rPr>
          <w:rFonts w:ascii="Trebuchet MS" w:hAnsi="Trebuchet MS"/>
          <w:lang w:val="en-US"/>
        </w:rPr>
        <w:t xml:space="preserve"> </w:t>
      </w:r>
      <w:proofErr w:type="spellStart"/>
      <w:r w:rsidRPr="00427DBD">
        <w:rPr>
          <w:rFonts w:ascii="Trebuchet MS" w:hAnsi="Trebuchet MS"/>
          <w:lang w:val="en-US"/>
        </w:rPr>
        <w:t>caracterul</w:t>
      </w:r>
      <w:proofErr w:type="spellEnd"/>
      <w:r w:rsidRPr="00427DBD">
        <w:rPr>
          <w:rFonts w:ascii="Trebuchet MS" w:hAnsi="Trebuchet MS"/>
          <w:lang w:val="en-US"/>
        </w:rPr>
        <w:t xml:space="preserve"> </w:t>
      </w:r>
      <w:proofErr w:type="spellStart"/>
      <w:r w:rsidRPr="00427DBD">
        <w:rPr>
          <w:rFonts w:ascii="Trebuchet MS" w:hAnsi="Trebuchet MS"/>
          <w:lang w:val="en-US"/>
        </w:rPr>
        <w:t>rezilient</w:t>
      </w:r>
      <w:proofErr w:type="spellEnd"/>
      <w:r w:rsidRPr="00427DBD">
        <w:rPr>
          <w:rFonts w:ascii="Trebuchet MS" w:hAnsi="Trebuchet MS"/>
          <w:lang w:val="en-US"/>
        </w:rPr>
        <w:t xml:space="preserve">, </w:t>
      </w:r>
      <w:proofErr w:type="spellStart"/>
      <w:r w:rsidRPr="00427DBD">
        <w:rPr>
          <w:rFonts w:ascii="Trebuchet MS" w:hAnsi="Trebuchet MS"/>
          <w:lang w:val="en-US"/>
        </w:rPr>
        <w:t>durabil</w:t>
      </w:r>
      <w:proofErr w:type="spellEnd"/>
      <w:r w:rsidRPr="00427DBD">
        <w:rPr>
          <w:rFonts w:ascii="Trebuchet MS" w:hAnsi="Trebuchet MS"/>
          <w:lang w:val="en-US"/>
        </w:rPr>
        <w:t xml:space="preserve"> </w:t>
      </w:r>
      <w:proofErr w:type="spellStart"/>
      <w:r w:rsidRPr="00427DBD">
        <w:rPr>
          <w:rFonts w:ascii="Trebuchet MS" w:hAnsi="Trebuchet MS"/>
          <w:lang w:val="en-US"/>
        </w:rPr>
        <w:t>si</w:t>
      </w:r>
      <w:proofErr w:type="spellEnd"/>
      <w:r w:rsidRPr="00427DBD">
        <w:rPr>
          <w:rFonts w:ascii="Trebuchet MS" w:hAnsi="Trebuchet MS"/>
          <w:lang w:val="en-US"/>
        </w:rPr>
        <w:t xml:space="preserve"> </w:t>
      </w:r>
      <w:proofErr w:type="spellStart"/>
      <w:r w:rsidRPr="00427DBD">
        <w:rPr>
          <w:rFonts w:ascii="Trebuchet MS" w:hAnsi="Trebuchet MS"/>
          <w:lang w:val="en-US"/>
        </w:rPr>
        <w:t>sustenabil</w:t>
      </w:r>
      <w:proofErr w:type="spellEnd"/>
      <w:r w:rsidRPr="00427DBD">
        <w:rPr>
          <w:rFonts w:ascii="Trebuchet MS" w:hAnsi="Trebuchet MS"/>
          <w:lang w:val="en-US"/>
        </w:rPr>
        <w:t xml:space="preserve"> al </w:t>
      </w:r>
      <w:proofErr w:type="spellStart"/>
      <w:r w:rsidRPr="00427DBD">
        <w:rPr>
          <w:rFonts w:ascii="Trebuchet MS" w:hAnsi="Trebuchet MS"/>
          <w:lang w:val="en-US"/>
        </w:rPr>
        <w:t>investitiilor</w:t>
      </w:r>
      <w:proofErr w:type="spellEnd"/>
      <w:r w:rsidRPr="00427DBD">
        <w:rPr>
          <w:rFonts w:ascii="Trebuchet MS" w:hAnsi="Trebuchet MS"/>
          <w:lang w:val="en-US"/>
        </w:rPr>
        <w:t xml:space="preserve">, precum </w:t>
      </w:r>
      <w:proofErr w:type="spellStart"/>
      <w:r w:rsidRPr="00427DBD">
        <w:rPr>
          <w:rFonts w:ascii="Trebuchet MS" w:hAnsi="Trebuchet MS"/>
          <w:lang w:val="en-US"/>
        </w:rPr>
        <w:t>si</w:t>
      </w:r>
      <w:proofErr w:type="spellEnd"/>
      <w:r w:rsidRPr="00427DBD">
        <w:rPr>
          <w:rFonts w:ascii="Trebuchet MS" w:hAnsi="Trebuchet MS"/>
          <w:lang w:val="en-US"/>
        </w:rPr>
        <w:t xml:space="preserve"> </w:t>
      </w:r>
      <w:proofErr w:type="spellStart"/>
      <w:r w:rsidRPr="00427DBD">
        <w:rPr>
          <w:rFonts w:ascii="Trebuchet MS" w:hAnsi="Trebuchet MS"/>
          <w:lang w:val="en-US"/>
        </w:rPr>
        <w:t>performanta</w:t>
      </w:r>
      <w:proofErr w:type="spellEnd"/>
      <w:r w:rsidRPr="00427DBD">
        <w:rPr>
          <w:rFonts w:ascii="Trebuchet MS" w:hAnsi="Trebuchet MS"/>
          <w:lang w:val="en-US"/>
        </w:rPr>
        <w:t xml:space="preserve"> </w:t>
      </w:r>
      <w:proofErr w:type="spellStart"/>
      <w:r w:rsidRPr="00427DBD">
        <w:rPr>
          <w:rFonts w:ascii="Trebuchet MS" w:hAnsi="Trebuchet MS"/>
          <w:lang w:val="en-US"/>
        </w:rPr>
        <w:t>economica</w:t>
      </w:r>
      <w:proofErr w:type="spellEnd"/>
      <w:r w:rsidRPr="00427DBD">
        <w:rPr>
          <w:rFonts w:ascii="Trebuchet MS" w:hAnsi="Trebuchet MS"/>
          <w:lang w:val="en-US"/>
        </w:rPr>
        <w:t>.</w:t>
      </w:r>
    </w:p>
    <w:p w14:paraId="157C84B7" w14:textId="77777777" w:rsidR="001C3B1A" w:rsidRPr="00427DBD" w:rsidRDefault="001C3B1A" w:rsidP="00427DBD">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427DBD">
        <w:rPr>
          <w:rFonts w:ascii="Trebuchet MS" w:hAnsi="Trebuchet MS"/>
          <w:lang w:val="ro-RO"/>
        </w:rPr>
        <w:t>Modalitatea de evaluare și selecție a proiectelor  va fi detaliată în documentația de implementare.</w:t>
      </w:r>
    </w:p>
    <w:p w14:paraId="64FC1F91" w14:textId="138AC027" w:rsidR="001C3B1A" w:rsidRPr="00427DBD" w:rsidRDefault="001C3B1A" w:rsidP="00427DBD">
      <w:pPr>
        <w:pBdr>
          <w:top w:val="single" w:sz="4" w:space="0" w:color="auto"/>
          <w:left w:val="single" w:sz="4" w:space="4" w:color="auto"/>
          <w:bottom w:val="single" w:sz="4" w:space="1" w:color="auto"/>
          <w:right w:val="single" w:sz="4" w:space="0" w:color="auto"/>
        </w:pBdr>
        <w:jc w:val="both"/>
        <w:rPr>
          <w:rFonts w:ascii="Trebuchet MS" w:hAnsi="Trebuchet MS"/>
          <w:b/>
          <w:u w:val="single"/>
          <w:lang w:val="ro-RO"/>
        </w:rPr>
      </w:pPr>
      <w:r w:rsidRPr="00427DBD">
        <w:rPr>
          <w:rFonts w:ascii="Trebuchet MS" w:hAnsi="Trebuchet MS"/>
          <w:b/>
          <w:u w:val="single"/>
          <w:lang w:val="ro-RO"/>
        </w:rPr>
        <w:t xml:space="preserve">Valoarea sprijinului va fi de maximum </w:t>
      </w:r>
      <w:r w:rsidR="005A7A75">
        <w:rPr>
          <w:rFonts w:ascii="Trebuchet MS" w:hAnsi="Trebuchet MS"/>
          <w:b/>
          <w:u w:val="single"/>
          <w:lang w:val="ro-RO"/>
        </w:rPr>
        <w:t>15</w:t>
      </w:r>
      <w:r w:rsidRPr="00427DBD">
        <w:rPr>
          <w:rFonts w:ascii="Trebuchet MS" w:hAnsi="Trebuchet MS"/>
          <w:b/>
          <w:u w:val="single"/>
          <w:lang w:val="ro-RO"/>
        </w:rPr>
        <w:t>.000.000 euro</w:t>
      </w:r>
    </w:p>
    <w:p w14:paraId="3753FBA2"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09" w:hanging="709"/>
        <w:jc w:val="both"/>
        <w:rPr>
          <w:rFonts w:ascii="Trebuchet MS" w:hAnsi="Trebuchet MS"/>
          <w:b/>
          <w:lang w:val="ro-RO"/>
        </w:rPr>
      </w:pPr>
      <w:r w:rsidRPr="00427DBD">
        <w:rPr>
          <w:rFonts w:ascii="Trebuchet MS" w:hAnsi="Trebuchet MS"/>
          <w:b/>
          <w:lang w:val="ro-RO"/>
        </w:rPr>
        <w:t>Trimiteri legislative</w:t>
      </w:r>
    </w:p>
    <w:p w14:paraId="2BE9364B"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hAnsi="Trebuchet MS"/>
          <w:i/>
          <w:lang w:val="ro-RO"/>
        </w:rPr>
      </w:pPr>
      <w:r w:rsidRPr="00427DBD">
        <w:rPr>
          <w:rFonts w:ascii="Trebuchet MS" w:hAnsi="Trebuchet MS"/>
          <w:i/>
          <w:lang w:val="ro-RO"/>
        </w:rPr>
        <w:t>Legislație UE</w:t>
      </w:r>
    </w:p>
    <w:p w14:paraId="2CD496D1"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Cs/>
          <w:lang w:val="ro-RO"/>
        </w:rPr>
      </w:pPr>
      <w:r w:rsidRPr="00427DBD">
        <w:rPr>
          <w:rFonts w:ascii="Trebuchet MS" w:eastAsia="Calibri" w:hAnsi="Trebuchet MS"/>
          <w:b/>
          <w:bCs/>
          <w:lang w:val="ro-RO"/>
        </w:rPr>
        <w:t xml:space="preserve">- </w:t>
      </w:r>
      <w:r w:rsidRPr="00427DBD">
        <w:rPr>
          <w:rFonts w:ascii="Trebuchet MS" w:eastAsia="Calibri" w:hAnsi="Trebuchet MS"/>
          <w:bCs/>
          <w:lang w:val="ro-RO"/>
        </w:rPr>
        <w:t>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427DBD">
        <w:rPr>
          <w:rFonts w:ascii="Trebuchet MS" w:hAnsi="Trebuchet MS"/>
          <w:lang w:val="ro-RO"/>
        </w:rPr>
        <w:t>;</w:t>
      </w:r>
    </w:p>
    <w:p w14:paraId="72AA92E9"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Cs/>
          <w:lang w:val="ro-RO"/>
        </w:rPr>
      </w:pPr>
      <w:r w:rsidRPr="00427DBD">
        <w:rPr>
          <w:rFonts w:ascii="Trebuchet MS" w:eastAsia="Calibri" w:hAnsi="Trebuchet MS"/>
          <w:bCs/>
          <w:lang w:val="ro-RO"/>
        </w:rPr>
        <w:t>-  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r w:rsidRPr="00427DBD">
        <w:rPr>
          <w:rFonts w:ascii="Trebuchet MS" w:hAnsi="Trebuchet MS"/>
          <w:lang w:val="ro-RO"/>
        </w:rPr>
        <w:t>;</w:t>
      </w:r>
    </w:p>
    <w:p w14:paraId="14D2DD53"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Cs/>
          <w:lang w:val="ro-RO"/>
        </w:rPr>
      </w:pPr>
      <w:r w:rsidRPr="00427DBD">
        <w:rPr>
          <w:rFonts w:ascii="Trebuchet MS" w:eastAsia="Calibri" w:hAnsi="Trebuchet MS"/>
          <w:bCs/>
          <w:lang w:val="ro-RO"/>
        </w:rPr>
        <w:t>-Regulamentul (UE) 2021/2116 AL PARLAMENTULUI EUROPEAN ȘI AL CONSILIULUI din 2 decembrie 2021 privind finanțarea, gestionarea și monitorizarea politicii agricole comune și de abrogare a Regulamentului (UE) nr. 1306/2013</w:t>
      </w:r>
      <w:r w:rsidRPr="00427DBD">
        <w:rPr>
          <w:rFonts w:ascii="Trebuchet MS" w:hAnsi="Trebuchet MS"/>
          <w:lang w:val="ro-RO"/>
        </w:rPr>
        <w:t>;</w:t>
      </w:r>
    </w:p>
    <w:p w14:paraId="7881632F"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Cs/>
          <w:lang w:val="ro-RO"/>
        </w:rPr>
      </w:pPr>
      <w:r w:rsidRPr="00427DBD">
        <w:rPr>
          <w:rFonts w:ascii="Trebuchet MS" w:eastAsia="Calibri" w:hAnsi="Trebuchet MS"/>
          <w:bCs/>
          <w:lang w:val="ro-RO"/>
        </w:rPr>
        <w:t>- Regulamentul de punere în aplicare (UE) 2021/2289 al Comisiei din 21 decembrie 2021</w:t>
      </w:r>
    </w:p>
    <w:p w14:paraId="16C6FE75"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rebuchet MS" w:eastAsia="Calibri" w:hAnsi="Trebuchet MS"/>
          <w:bCs/>
          <w:lang w:val="ro-RO"/>
        </w:rPr>
      </w:pPr>
      <w:r w:rsidRPr="00427DBD">
        <w:rPr>
          <w:rFonts w:ascii="Trebuchet MS" w:eastAsia="Calibri" w:hAnsi="Trebuchet MS"/>
          <w:bCs/>
          <w:lang w:val="ro-RO"/>
        </w:rPr>
        <w:t>de stabilire a normelor de aplicare a Regulamentului (UE) 2021/2115 al Parlamentului European și al Consiliului în ceea ce privește prezentarea conținutului planurilor strategice PAC și sistemul electronic pentru schimbul securizat de informații</w:t>
      </w:r>
    </w:p>
    <w:p w14:paraId="6B1C960F"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rebuchet MS" w:eastAsia="Calibri" w:hAnsi="Trebuchet MS"/>
          <w:bCs/>
          <w:lang w:val="ro-RO"/>
        </w:rPr>
      </w:pPr>
      <w:r w:rsidRPr="00427DBD">
        <w:rPr>
          <w:rFonts w:ascii="Trebuchet MS" w:eastAsia="Calibri" w:hAnsi="Trebuchet MS"/>
          <w:bCs/>
          <w:lang w:val="ro-RO"/>
        </w:rPr>
        <w:t>- Regulamentul (UE) nr. 651/2014 de declarare a anumitor categorii de ajutoare compatibile cu piața internă în aplicarea articolelor 107 și 108 din tratat, cu modificările și completările ulterioare;</w:t>
      </w:r>
    </w:p>
    <w:p w14:paraId="42B5A932"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rebuchet MS" w:eastAsia="Calibri" w:hAnsi="Trebuchet MS"/>
          <w:bCs/>
          <w:lang w:val="ro-RO"/>
        </w:rPr>
      </w:pPr>
      <w:r w:rsidRPr="00427DBD">
        <w:rPr>
          <w:rFonts w:ascii="Trebuchet MS" w:eastAsia="Calibri" w:hAnsi="Trebuchet MS"/>
          <w:bCs/>
          <w:lang w:val="ro-RO"/>
        </w:rPr>
        <w:t>-Harta ajutoarelor regionale pentru România, aprobată de Comisia Europeană prin C(2021) 9750 final/20.12.2021, notificată cu număr SA.100199 (2021/N).</w:t>
      </w:r>
    </w:p>
    <w:p w14:paraId="4E28C4CC"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
          <w:bCs/>
          <w:lang w:val="ro-RO"/>
        </w:rPr>
      </w:pPr>
      <w:r w:rsidRPr="00427DBD">
        <w:rPr>
          <w:rFonts w:ascii="Trebuchet MS" w:eastAsia="Calibri" w:hAnsi="Trebuchet MS"/>
          <w:b/>
          <w:bCs/>
          <w:lang w:val="ro-RO"/>
        </w:rPr>
        <w:t>Legislație națională incidentă pentru această intervenție vizează:</w:t>
      </w:r>
    </w:p>
    <w:p w14:paraId="0D129397" w14:textId="039AFB76"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Cs/>
          <w:lang w:val="ro-RO"/>
        </w:rPr>
      </w:pPr>
      <w:r w:rsidRPr="00427DBD">
        <w:rPr>
          <w:rFonts w:ascii="Trebuchet MS" w:eastAsia="Calibri" w:hAnsi="Trebuchet MS"/>
          <w:bCs/>
          <w:lang w:val="ro-RO"/>
        </w:rPr>
        <w:t xml:space="preserve">- Legea nr. 346 din 2004, privind stimularea </w:t>
      </w:r>
      <w:proofErr w:type="spellStart"/>
      <w:r w:rsidRPr="00427DBD">
        <w:rPr>
          <w:rFonts w:ascii="Trebuchet MS" w:eastAsia="Calibri" w:hAnsi="Trebuchet MS"/>
          <w:bCs/>
          <w:lang w:val="ro-RO"/>
        </w:rPr>
        <w:t>înfiinţării</w:t>
      </w:r>
      <w:proofErr w:type="spellEnd"/>
      <w:r w:rsidRPr="00427DBD">
        <w:rPr>
          <w:rFonts w:ascii="Trebuchet MS" w:eastAsia="Calibri" w:hAnsi="Trebuchet MS"/>
          <w:bCs/>
          <w:lang w:val="ro-RO"/>
        </w:rPr>
        <w:t xml:space="preserve"> </w:t>
      </w:r>
      <w:proofErr w:type="spellStart"/>
      <w:r w:rsidRPr="00427DBD">
        <w:rPr>
          <w:rFonts w:ascii="Trebuchet MS" w:eastAsia="Calibri" w:hAnsi="Trebuchet MS"/>
          <w:bCs/>
          <w:lang w:val="ro-RO"/>
        </w:rPr>
        <w:t>şi</w:t>
      </w:r>
      <w:proofErr w:type="spellEnd"/>
      <w:r w:rsidRPr="00427DBD">
        <w:rPr>
          <w:rFonts w:ascii="Trebuchet MS" w:eastAsia="Calibri" w:hAnsi="Trebuchet MS"/>
          <w:bCs/>
          <w:lang w:val="ro-RO"/>
        </w:rPr>
        <w:t xml:space="preserve"> dezvoltării întreprinderilor mici </w:t>
      </w:r>
      <w:proofErr w:type="spellStart"/>
      <w:r w:rsidRPr="00427DBD">
        <w:rPr>
          <w:rFonts w:ascii="Trebuchet MS" w:eastAsia="Calibri" w:hAnsi="Trebuchet MS"/>
          <w:bCs/>
          <w:lang w:val="ro-RO"/>
        </w:rPr>
        <w:t>şi</w:t>
      </w:r>
      <w:proofErr w:type="spellEnd"/>
      <w:r w:rsidR="00602B79">
        <w:rPr>
          <w:rFonts w:ascii="Trebuchet MS" w:eastAsia="Calibri" w:hAnsi="Trebuchet MS"/>
          <w:bCs/>
          <w:lang w:val="ro-RO"/>
        </w:rPr>
        <w:t xml:space="preserve"> </w:t>
      </w:r>
      <w:r w:rsidRPr="00427DBD">
        <w:rPr>
          <w:rFonts w:ascii="Trebuchet MS" w:eastAsia="Calibri" w:hAnsi="Trebuchet MS"/>
          <w:bCs/>
          <w:lang w:val="ro-RO"/>
        </w:rPr>
        <w:t>mijlocii, cu modificările și completările ulterioare;</w:t>
      </w:r>
    </w:p>
    <w:p w14:paraId="1CB4B44A" w14:textId="08227505"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Cs/>
          <w:lang w:val="ro-RO"/>
        </w:rPr>
      </w:pPr>
      <w:r w:rsidRPr="00427DBD">
        <w:rPr>
          <w:rFonts w:ascii="Trebuchet MS" w:eastAsia="Calibri" w:hAnsi="Trebuchet MS"/>
          <w:bCs/>
          <w:lang w:val="ro-RO"/>
        </w:rPr>
        <w:lastRenderedPageBreak/>
        <w:t>-Codul Fiscal, aprobat cu modificări și completări prin Legea nr. 571/2003, cu modificările</w:t>
      </w:r>
      <w:r w:rsidR="001E7A51">
        <w:rPr>
          <w:rFonts w:ascii="Trebuchet MS" w:eastAsia="Calibri" w:hAnsi="Trebuchet MS"/>
          <w:bCs/>
          <w:lang w:val="ro-RO"/>
        </w:rPr>
        <w:t xml:space="preserve"> </w:t>
      </w:r>
      <w:r w:rsidRPr="00427DBD">
        <w:rPr>
          <w:rFonts w:ascii="Trebuchet MS" w:eastAsia="Calibri" w:hAnsi="Trebuchet MS"/>
          <w:bCs/>
          <w:lang w:val="ro-RO"/>
        </w:rPr>
        <w:t>și completările ulterioare;</w:t>
      </w:r>
    </w:p>
    <w:p w14:paraId="5B7549B5"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Cs/>
          <w:lang w:val="ro-RO"/>
        </w:rPr>
      </w:pPr>
      <w:r w:rsidRPr="00427DBD">
        <w:rPr>
          <w:rFonts w:ascii="Trebuchet MS" w:eastAsia="Calibri" w:hAnsi="Trebuchet MS"/>
          <w:bCs/>
          <w:lang w:val="ro-RO"/>
        </w:rPr>
        <w:t xml:space="preserve">-Hotărârea Guvernului nr. 445/2009 privind evaluarea impactului anumitor proiecte publice </w:t>
      </w:r>
      <w:proofErr w:type="spellStart"/>
      <w:r w:rsidRPr="00427DBD">
        <w:rPr>
          <w:rFonts w:ascii="Trebuchet MS" w:eastAsia="Calibri" w:hAnsi="Trebuchet MS"/>
          <w:bCs/>
          <w:lang w:val="ro-RO"/>
        </w:rPr>
        <w:t>şi</w:t>
      </w:r>
      <w:proofErr w:type="spellEnd"/>
      <w:r w:rsidRPr="00427DBD">
        <w:rPr>
          <w:rFonts w:ascii="Trebuchet MS" w:eastAsia="Calibri" w:hAnsi="Trebuchet MS"/>
          <w:bCs/>
          <w:lang w:val="ro-RO"/>
        </w:rPr>
        <w:t xml:space="preserve"> private asupra mediului, cu modificările și completările ulterioare;</w:t>
      </w:r>
    </w:p>
    <w:p w14:paraId="3D9981E4" w14:textId="5A79D4B6"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Cs/>
          <w:lang w:val="ro-RO"/>
        </w:rPr>
      </w:pPr>
      <w:r w:rsidRPr="00427DBD">
        <w:rPr>
          <w:rFonts w:ascii="Trebuchet MS" w:eastAsia="Calibri" w:hAnsi="Trebuchet MS"/>
          <w:bCs/>
          <w:lang w:val="ro-RO"/>
        </w:rPr>
        <w:t xml:space="preserve">-HOTĂRÂRE nr. 907/ 2016 privind etapele de elaborare </w:t>
      </w:r>
      <w:proofErr w:type="spellStart"/>
      <w:r w:rsidRPr="00427DBD">
        <w:rPr>
          <w:rFonts w:ascii="Trebuchet MS" w:eastAsia="Calibri" w:hAnsi="Trebuchet MS"/>
          <w:bCs/>
          <w:lang w:val="ro-RO"/>
        </w:rPr>
        <w:t>şi</w:t>
      </w:r>
      <w:proofErr w:type="spellEnd"/>
      <w:r w:rsidRPr="00427DBD">
        <w:rPr>
          <w:rFonts w:ascii="Trebuchet MS" w:eastAsia="Calibri" w:hAnsi="Trebuchet MS"/>
          <w:bCs/>
          <w:lang w:val="ro-RO"/>
        </w:rPr>
        <w:t xml:space="preserve"> </w:t>
      </w:r>
      <w:proofErr w:type="spellStart"/>
      <w:r w:rsidRPr="00427DBD">
        <w:rPr>
          <w:rFonts w:ascii="Trebuchet MS" w:eastAsia="Calibri" w:hAnsi="Trebuchet MS"/>
          <w:bCs/>
          <w:lang w:val="ro-RO"/>
        </w:rPr>
        <w:t>conţinutul</w:t>
      </w:r>
      <w:proofErr w:type="spellEnd"/>
      <w:r w:rsidRPr="00427DBD">
        <w:rPr>
          <w:rFonts w:ascii="Trebuchet MS" w:eastAsia="Calibri" w:hAnsi="Trebuchet MS"/>
          <w:bCs/>
          <w:lang w:val="ro-RO"/>
        </w:rPr>
        <w:t xml:space="preserve">-cadru al </w:t>
      </w:r>
      <w:proofErr w:type="spellStart"/>
      <w:r w:rsidR="00602B79">
        <w:rPr>
          <w:rFonts w:ascii="Trebuchet MS" w:eastAsia="Calibri" w:hAnsi="Trebuchet MS"/>
          <w:bCs/>
          <w:lang w:val="ro-RO"/>
        </w:rPr>
        <w:t>d</w:t>
      </w:r>
      <w:r w:rsidRPr="00427DBD">
        <w:rPr>
          <w:rFonts w:ascii="Trebuchet MS" w:eastAsia="Calibri" w:hAnsi="Trebuchet MS"/>
          <w:bCs/>
          <w:lang w:val="ro-RO"/>
        </w:rPr>
        <w:t>ocumentaţiilor</w:t>
      </w:r>
      <w:proofErr w:type="spellEnd"/>
      <w:r w:rsidRPr="00427DBD">
        <w:rPr>
          <w:rFonts w:ascii="Trebuchet MS" w:eastAsia="Calibri" w:hAnsi="Trebuchet MS"/>
          <w:bCs/>
          <w:lang w:val="ro-RO"/>
        </w:rPr>
        <w:t xml:space="preserve"> </w:t>
      </w:r>
      <w:proofErr w:type="spellStart"/>
      <w:r w:rsidRPr="00427DBD">
        <w:rPr>
          <w:rFonts w:ascii="Trebuchet MS" w:eastAsia="Calibri" w:hAnsi="Trebuchet MS"/>
          <w:bCs/>
          <w:lang w:val="ro-RO"/>
        </w:rPr>
        <w:t>tehnico</w:t>
      </w:r>
      <w:proofErr w:type="spellEnd"/>
      <w:r w:rsidRPr="00427DBD">
        <w:rPr>
          <w:rFonts w:ascii="Trebuchet MS" w:eastAsia="Calibri" w:hAnsi="Trebuchet MS"/>
          <w:bCs/>
          <w:lang w:val="ro-RO"/>
        </w:rPr>
        <w:t xml:space="preserve">-economice aferente obiectivelor/proiectelor de </w:t>
      </w:r>
      <w:proofErr w:type="spellStart"/>
      <w:r w:rsidRPr="00427DBD">
        <w:rPr>
          <w:rFonts w:ascii="Trebuchet MS" w:eastAsia="Calibri" w:hAnsi="Trebuchet MS"/>
          <w:bCs/>
          <w:lang w:val="ro-RO"/>
        </w:rPr>
        <w:t>investiţii</w:t>
      </w:r>
      <w:proofErr w:type="spellEnd"/>
      <w:r w:rsidRPr="00427DBD">
        <w:rPr>
          <w:rFonts w:ascii="Trebuchet MS" w:eastAsia="Calibri" w:hAnsi="Trebuchet MS"/>
          <w:bCs/>
          <w:lang w:val="ro-RO"/>
        </w:rPr>
        <w:t xml:space="preserve"> </w:t>
      </w:r>
      <w:proofErr w:type="spellStart"/>
      <w:r w:rsidRPr="00427DBD">
        <w:rPr>
          <w:rFonts w:ascii="Trebuchet MS" w:eastAsia="Calibri" w:hAnsi="Trebuchet MS"/>
          <w:bCs/>
          <w:lang w:val="ro-RO"/>
        </w:rPr>
        <w:t>finanţate</w:t>
      </w:r>
      <w:proofErr w:type="spellEnd"/>
      <w:r w:rsidRPr="00427DBD">
        <w:rPr>
          <w:rFonts w:ascii="Trebuchet MS" w:eastAsia="Calibri" w:hAnsi="Trebuchet MS"/>
          <w:bCs/>
          <w:lang w:val="ro-RO"/>
        </w:rPr>
        <w:t xml:space="preserve"> din fonduri publice</w:t>
      </w:r>
    </w:p>
    <w:p w14:paraId="4518D933" w14:textId="3F257E11"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Cs/>
          <w:lang w:val="ro-RO"/>
        </w:rPr>
      </w:pPr>
      <w:r w:rsidRPr="00427DBD">
        <w:rPr>
          <w:rFonts w:ascii="Trebuchet MS" w:eastAsia="Calibri" w:hAnsi="Trebuchet MS"/>
          <w:bCs/>
          <w:lang w:val="ro-RO"/>
        </w:rPr>
        <w:t xml:space="preserve">-Legea nr. 50/1991, privind autorizarea lucrărilor de </w:t>
      </w:r>
      <w:r w:rsidR="00541381" w:rsidRPr="00427DBD">
        <w:rPr>
          <w:rFonts w:ascii="Trebuchet MS" w:eastAsia="Calibri" w:hAnsi="Trebuchet MS"/>
          <w:bCs/>
          <w:lang w:val="ro-RO"/>
        </w:rPr>
        <w:t>construcții</w:t>
      </w:r>
      <w:r w:rsidRPr="00427DBD">
        <w:rPr>
          <w:rFonts w:ascii="Trebuchet MS" w:eastAsia="Calibri" w:hAnsi="Trebuchet MS"/>
          <w:bCs/>
          <w:lang w:val="ro-RO"/>
        </w:rPr>
        <w:t xml:space="preserve">, republicată, cu modificările </w:t>
      </w:r>
      <w:proofErr w:type="spellStart"/>
      <w:r w:rsidRPr="00427DBD">
        <w:rPr>
          <w:rFonts w:ascii="Trebuchet MS" w:eastAsia="Calibri" w:hAnsi="Trebuchet MS"/>
          <w:bCs/>
          <w:lang w:val="ro-RO"/>
        </w:rPr>
        <w:t>şi</w:t>
      </w:r>
      <w:proofErr w:type="spellEnd"/>
      <w:r w:rsidRPr="00427DBD">
        <w:rPr>
          <w:rFonts w:ascii="Trebuchet MS" w:eastAsia="Calibri" w:hAnsi="Trebuchet MS"/>
          <w:bCs/>
          <w:lang w:val="ro-RO"/>
        </w:rPr>
        <w:t xml:space="preserve"> completările ulterioare.</w:t>
      </w:r>
    </w:p>
    <w:p w14:paraId="65515D68" w14:textId="77777777" w:rsidR="001C3B1A" w:rsidRPr="00427DBD"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ind w:left="720" w:hanging="720"/>
        <w:jc w:val="both"/>
        <w:rPr>
          <w:rFonts w:ascii="Trebuchet MS" w:eastAsia="Calibri" w:hAnsi="Trebuchet MS"/>
          <w:b/>
          <w:bCs/>
          <w:lang w:val="ro-RO"/>
        </w:rPr>
      </w:pPr>
      <w:r w:rsidRPr="00427DBD">
        <w:rPr>
          <w:rFonts w:ascii="Trebuchet MS" w:eastAsia="Calibri" w:hAnsi="Trebuchet MS"/>
          <w:b/>
          <w:bCs/>
          <w:lang w:val="ro-RO"/>
        </w:rPr>
        <w:t>Complementaritate și evitarea dublei finanțări</w:t>
      </w:r>
    </w:p>
    <w:p w14:paraId="7D793D7D" w14:textId="79166A98" w:rsidR="001C3B1A" w:rsidRDefault="001C3B1A" w:rsidP="00427D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rebuchet MS" w:eastAsia="Calibri" w:hAnsi="Trebuchet MS"/>
          <w:bCs/>
          <w:lang w:val="ro-RO"/>
        </w:rPr>
      </w:pPr>
      <w:r w:rsidRPr="00427DBD">
        <w:rPr>
          <w:rFonts w:ascii="Trebuchet MS" w:eastAsia="Calibri" w:hAnsi="Trebuchet MS"/>
          <w:bCs/>
          <w:lang w:val="ro-RO"/>
        </w:rPr>
        <w:t xml:space="preserve">Complementaritatea și evitarea dublei finanțări cu investițiile privind condiționarea, procesarea, marketingul produselor agricole din celelalte intervenții pentru dezvoltare rurală sprijinite prin PNS 2023-2027 este realizată luând în considerare produsul obținut în urma procesării, produs care, în </w:t>
      </w:r>
      <w:r w:rsidR="00541381" w:rsidRPr="00427DBD">
        <w:rPr>
          <w:rFonts w:ascii="Trebuchet MS" w:eastAsia="Calibri" w:hAnsi="Trebuchet MS"/>
          <w:bCs/>
          <w:lang w:val="ro-RO"/>
        </w:rPr>
        <w:t>celelalte</w:t>
      </w:r>
      <w:r w:rsidRPr="00427DBD">
        <w:rPr>
          <w:rFonts w:ascii="Trebuchet MS" w:eastAsia="Calibri" w:hAnsi="Trebuchet MS"/>
          <w:bCs/>
          <w:lang w:val="ro-RO"/>
        </w:rPr>
        <w:t xml:space="preserve"> intervenții menționate este un produs care se încadrează în Anexa I la TFUE.</w:t>
      </w:r>
    </w:p>
    <w:p w14:paraId="2F38D507" w14:textId="77777777" w:rsidR="001C3B1A" w:rsidRPr="00427DBD" w:rsidRDefault="001C3B1A" w:rsidP="00427DBD">
      <w:pPr>
        <w:spacing w:before="60" w:after="120"/>
        <w:jc w:val="both"/>
        <w:rPr>
          <w:rFonts w:ascii="Trebuchet MS" w:hAnsi="Trebuchet MS"/>
          <w:b/>
          <w:iCs/>
          <w:lang w:val="ro-RO"/>
        </w:rPr>
      </w:pPr>
      <w:r w:rsidRPr="00427DBD">
        <w:rPr>
          <w:rFonts w:ascii="Trebuchet MS" w:hAnsi="Trebuchet MS"/>
          <w:b/>
          <w:bCs/>
          <w:iCs/>
          <w:lang w:val="ro-RO"/>
        </w:rPr>
        <w:t>D</w:t>
      </w:r>
      <w:r w:rsidRPr="00427DBD">
        <w:rPr>
          <w:rFonts w:ascii="Trebuchet MS" w:hAnsi="Trebuchet MS"/>
          <w:b/>
          <w:iCs/>
          <w:lang w:val="ro-RO"/>
        </w:rPr>
        <w:t>efinirea beneficiarilor eligibili și condițiile de eligibilitate specifice legate de beneficiari și aria de aplicabilitate</w:t>
      </w:r>
    </w:p>
    <w:p w14:paraId="325147AF" w14:textId="77777777" w:rsidR="001C3B1A" w:rsidRPr="00427DBD" w:rsidRDefault="001C3B1A" w:rsidP="00427DBD">
      <w:pPr>
        <w:pBdr>
          <w:top w:val="single" w:sz="4" w:space="0" w:color="auto"/>
          <w:left w:val="single" w:sz="4" w:space="4" w:color="auto"/>
          <w:bottom w:val="single" w:sz="4" w:space="1" w:color="auto"/>
          <w:right w:val="single" w:sz="4" w:space="0" w:color="auto"/>
        </w:pBdr>
        <w:jc w:val="both"/>
        <w:rPr>
          <w:rFonts w:ascii="Trebuchet MS" w:hAnsi="Trebuchet MS"/>
          <w:b/>
          <w:lang w:val="ro-RO"/>
        </w:rPr>
      </w:pPr>
      <w:r w:rsidRPr="00427DBD">
        <w:rPr>
          <w:rFonts w:ascii="Trebuchet MS" w:hAnsi="Trebuchet MS"/>
          <w:b/>
          <w:lang w:val="ro-RO"/>
        </w:rPr>
        <w:t>Beneficiari</w:t>
      </w:r>
    </w:p>
    <w:p w14:paraId="7337CBC1" w14:textId="4987C054" w:rsidR="001C3B1A" w:rsidRDefault="0022108B" w:rsidP="00427DBD">
      <w:pPr>
        <w:pBdr>
          <w:top w:val="single" w:sz="4" w:space="0" w:color="auto"/>
          <w:left w:val="single" w:sz="4" w:space="4" w:color="auto"/>
          <w:bottom w:val="single" w:sz="4" w:space="1" w:color="auto"/>
          <w:right w:val="single" w:sz="4" w:space="0" w:color="auto"/>
        </w:pBdr>
        <w:jc w:val="both"/>
        <w:rPr>
          <w:rFonts w:ascii="Trebuchet MS" w:hAnsi="Trebuchet MS"/>
          <w:lang w:val="ro-RO"/>
        </w:rPr>
      </w:pPr>
      <w:bookmarkStart w:id="1" w:name="_Hlk92789887"/>
      <w:r>
        <w:rPr>
          <w:rFonts w:ascii="Trebuchet MS" w:hAnsi="Trebuchet MS"/>
          <w:lang w:val="ro-RO"/>
        </w:rPr>
        <w:t>IMM-uri</w:t>
      </w:r>
      <w:r w:rsidRPr="00427DBD">
        <w:rPr>
          <w:rFonts w:ascii="Trebuchet MS" w:hAnsi="Trebuchet MS"/>
          <w:lang w:val="ro-RO"/>
        </w:rPr>
        <w:t xml:space="preserve"> </w:t>
      </w:r>
      <w:r w:rsidR="001C3B1A" w:rsidRPr="00427DBD">
        <w:rPr>
          <w:rFonts w:ascii="Trebuchet MS" w:hAnsi="Trebuchet MS"/>
          <w:lang w:val="ro-RO"/>
        </w:rPr>
        <w:t>conform Legii 346/2004 cu modificările și completările ulterioare, întreprinderi mari.</w:t>
      </w:r>
    </w:p>
    <w:p w14:paraId="2D945815" w14:textId="75384590" w:rsidR="0022108B" w:rsidRPr="00427DBD" w:rsidRDefault="0022108B" w:rsidP="00427DBD">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7A1415">
        <w:rPr>
          <w:rFonts w:ascii="Trebuchet MS" w:hAnsi="Trebuchet MS"/>
          <w:lang w:val="ro-RO"/>
        </w:rPr>
        <w:t>PFA autorizate conform OUG 44/2008 cu modificările și completările ulterioare nu sunt beneficiari eligibili ai intervenției.</w:t>
      </w:r>
    </w:p>
    <w:bookmarkEnd w:id="1"/>
    <w:p w14:paraId="3E909A62" w14:textId="77777777" w:rsidR="001C3B1A" w:rsidRPr="00427DBD" w:rsidRDefault="001C3B1A" w:rsidP="00427DBD">
      <w:pPr>
        <w:spacing w:before="60" w:after="120"/>
        <w:jc w:val="both"/>
        <w:rPr>
          <w:rFonts w:ascii="Trebuchet MS" w:hAnsi="Trebuchet MS"/>
          <w:b/>
          <w:iCs/>
          <w:lang w:val="ro-RO"/>
        </w:rPr>
      </w:pPr>
    </w:p>
    <w:p w14:paraId="4C7F7166"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b/>
          <w:lang w:val="ro-RO"/>
        </w:rPr>
      </w:pPr>
      <w:r w:rsidRPr="00427DBD">
        <w:rPr>
          <w:rFonts w:ascii="Trebuchet MS" w:hAnsi="Trebuchet MS"/>
          <w:b/>
          <w:lang w:val="ro-RO"/>
        </w:rPr>
        <w:t>Condiții de eligibilitate:</w:t>
      </w:r>
    </w:p>
    <w:p w14:paraId="502E410D"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b/>
          <w:lang w:val="ro-RO"/>
        </w:rPr>
        <w:t xml:space="preserve">-  </w:t>
      </w:r>
      <w:r w:rsidRPr="00427DBD">
        <w:rPr>
          <w:rFonts w:ascii="Trebuchet MS" w:hAnsi="Trebuchet MS"/>
          <w:lang w:val="ro-RO"/>
        </w:rPr>
        <w:t>Solicitantul trebuie să demonstreze capacitatea de asigurare a cofinanțării investiției;</w:t>
      </w:r>
    </w:p>
    <w:p w14:paraId="19827840" w14:textId="551748EE"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lang w:val="ro-RO"/>
        </w:rPr>
        <w:t>- Solicitantul  nu este considerat „întreprindere în dificultate”;</w:t>
      </w:r>
    </w:p>
    <w:p w14:paraId="3D4BF1A3" w14:textId="5463073F"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lang w:val="ro-RO"/>
        </w:rPr>
        <w:t xml:space="preserve">- Solicitantul nu face subiectul unui ordin de recuperare încă neexecutat în urma unei decizii anterioare a Comisiei Europene sau a unui alt furnizor de ajutor de stat sau de </w:t>
      </w:r>
      <w:proofErr w:type="spellStart"/>
      <w:r w:rsidRPr="00427DBD">
        <w:rPr>
          <w:rFonts w:ascii="Trebuchet MS" w:hAnsi="Trebuchet MS"/>
          <w:lang w:val="ro-RO"/>
        </w:rPr>
        <w:t>minimis</w:t>
      </w:r>
      <w:proofErr w:type="spellEnd"/>
      <w:r w:rsidRPr="00427DBD">
        <w:rPr>
          <w:rFonts w:ascii="Trebuchet MS" w:hAnsi="Trebuchet MS"/>
          <w:lang w:val="ro-RO"/>
        </w:rPr>
        <w:t xml:space="preserve"> privind declararea unui ajutor ca fiind ilegal </w:t>
      </w:r>
      <w:proofErr w:type="spellStart"/>
      <w:r w:rsidRPr="00427DBD">
        <w:rPr>
          <w:rFonts w:ascii="Trebuchet MS" w:hAnsi="Trebuchet MS"/>
          <w:lang w:val="ro-RO"/>
        </w:rPr>
        <w:t>şi</w:t>
      </w:r>
      <w:proofErr w:type="spellEnd"/>
      <w:r w:rsidRPr="00427DBD">
        <w:rPr>
          <w:rFonts w:ascii="Trebuchet MS" w:hAnsi="Trebuchet MS"/>
          <w:lang w:val="ro-RO"/>
        </w:rPr>
        <w:t xml:space="preserve"> incompatibil cu </w:t>
      </w:r>
      <w:proofErr w:type="spellStart"/>
      <w:r w:rsidRPr="00427DBD">
        <w:rPr>
          <w:rFonts w:ascii="Trebuchet MS" w:hAnsi="Trebuchet MS"/>
          <w:lang w:val="ro-RO"/>
        </w:rPr>
        <w:t>piaţa</w:t>
      </w:r>
      <w:proofErr w:type="spellEnd"/>
      <w:r w:rsidRPr="00427DBD">
        <w:rPr>
          <w:rFonts w:ascii="Trebuchet MS" w:hAnsi="Trebuchet MS"/>
          <w:lang w:val="ro-RO"/>
        </w:rPr>
        <w:t xml:space="preserve"> comună sau în cazul în care a </w:t>
      </w:r>
      <w:r w:rsidR="00541381" w:rsidRPr="00427DBD">
        <w:rPr>
          <w:rFonts w:ascii="Trebuchet MS" w:hAnsi="Trebuchet MS"/>
          <w:lang w:val="ro-RO"/>
        </w:rPr>
        <w:t>făcut</w:t>
      </w:r>
      <w:r w:rsidRPr="00427DBD">
        <w:rPr>
          <w:rFonts w:ascii="Trebuchet MS" w:hAnsi="Trebuchet MS"/>
          <w:lang w:val="ro-RO"/>
        </w:rPr>
        <w:t xml:space="preserve"> obiectul unei astfel de decizii, aceasta a fost deja executata și ajutorul a fost integral recuperat, inclusiv </w:t>
      </w:r>
      <w:r w:rsidR="00541381" w:rsidRPr="00427DBD">
        <w:rPr>
          <w:rFonts w:ascii="Trebuchet MS" w:hAnsi="Trebuchet MS"/>
          <w:lang w:val="ro-RO"/>
        </w:rPr>
        <w:t>dobânda</w:t>
      </w:r>
      <w:r w:rsidRPr="00427DBD">
        <w:rPr>
          <w:rFonts w:ascii="Trebuchet MS" w:hAnsi="Trebuchet MS"/>
          <w:lang w:val="ro-RO"/>
        </w:rPr>
        <w:t xml:space="preserve"> de recuperare aferent</w:t>
      </w:r>
      <w:r w:rsidR="00BD2EDD" w:rsidRPr="00427DBD">
        <w:rPr>
          <w:rFonts w:ascii="Trebuchet MS" w:hAnsi="Trebuchet MS"/>
          <w:lang w:val="ro-RO"/>
        </w:rPr>
        <w:t>ă</w:t>
      </w:r>
      <w:r w:rsidRPr="00427DBD">
        <w:rPr>
          <w:rFonts w:ascii="Trebuchet MS" w:hAnsi="Trebuchet MS"/>
          <w:lang w:val="ro-RO"/>
        </w:rPr>
        <w:t>;</w:t>
      </w:r>
    </w:p>
    <w:p w14:paraId="2581D182"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lang w:val="ro-RO"/>
        </w:rPr>
        <w:t>- Solicitantul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w:t>
      </w:r>
    </w:p>
    <w:p w14:paraId="004F3329" w14:textId="21C6A0B1"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lang w:val="ro-RO"/>
        </w:rPr>
        <w:t xml:space="preserve">- </w:t>
      </w:r>
      <w:r w:rsidR="002807FE">
        <w:rPr>
          <w:rFonts w:ascii="Trebuchet MS" w:hAnsi="Trebuchet MS"/>
          <w:lang w:val="ro-RO"/>
        </w:rPr>
        <w:t>Viabilitatea</w:t>
      </w:r>
      <w:r w:rsidRPr="00427DBD">
        <w:rPr>
          <w:rFonts w:ascii="Trebuchet MS" w:hAnsi="Trebuchet MS"/>
          <w:lang w:val="ro-RO"/>
        </w:rPr>
        <w:t xml:space="preserve"> economică a investiției trebuie să fie demonstrată în baza documentației </w:t>
      </w:r>
      <w:proofErr w:type="spellStart"/>
      <w:r w:rsidRPr="00427DBD">
        <w:rPr>
          <w:rFonts w:ascii="Trebuchet MS" w:hAnsi="Trebuchet MS"/>
          <w:lang w:val="ro-RO"/>
        </w:rPr>
        <w:t>tehnico</w:t>
      </w:r>
      <w:proofErr w:type="spellEnd"/>
      <w:r w:rsidRPr="00427DBD">
        <w:rPr>
          <w:rFonts w:ascii="Trebuchet MS" w:hAnsi="Trebuchet MS"/>
          <w:lang w:val="ro-RO"/>
        </w:rPr>
        <w:t>-economice;</w:t>
      </w:r>
    </w:p>
    <w:p w14:paraId="796A5195" w14:textId="33F011B3"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lang w:val="ro-RO"/>
        </w:rPr>
        <w:t xml:space="preserve">- Investiția va respecta prevederile legislației </w:t>
      </w:r>
      <w:r w:rsidR="00F669ED">
        <w:rPr>
          <w:rFonts w:ascii="Trebuchet MS" w:hAnsi="Trebuchet MS"/>
          <w:lang w:val="ro-RO"/>
        </w:rPr>
        <w:t xml:space="preserve">naționale </w:t>
      </w:r>
      <w:r w:rsidRPr="00427DBD">
        <w:rPr>
          <w:rFonts w:ascii="Trebuchet MS" w:hAnsi="Trebuchet MS"/>
          <w:lang w:val="ro-RO"/>
        </w:rPr>
        <w:t xml:space="preserve">în vigoare </w:t>
      </w:r>
      <w:r w:rsidR="00F669ED">
        <w:rPr>
          <w:rFonts w:ascii="Trebuchet MS" w:hAnsi="Trebuchet MS"/>
          <w:lang w:val="ro-RO"/>
        </w:rPr>
        <w:t xml:space="preserve"> aplicabilă proiectului</w:t>
      </w:r>
      <w:r w:rsidRPr="00427DBD">
        <w:rPr>
          <w:rFonts w:ascii="Trebuchet MS" w:hAnsi="Trebuchet MS"/>
          <w:lang w:val="ro-RO"/>
        </w:rPr>
        <w:t>;</w:t>
      </w:r>
    </w:p>
    <w:p w14:paraId="730783F7"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lang w:val="ro-RO"/>
        </w:rPr>
        <w:lastRenderedPageBreak/>
        <w:t xml:space="preserve">- Sprijinul va fi limitat la </w:t>
      </w:r>
      <w:proofErr w:type="spellStart"/>
      <w:r w:rsidRPr="00427DBD">
        <w:rPr>
          <w:rFonts w:ascii="Trebuchet MS" w:hAnsi="Trebuchet MS"/>
          <w:lang w:val="ro-RO"/>
        </w:rPr>
        <w:t>investiţii</w:t>
      </w:r>
      <w:proofErr w:type="spellEnd"/>
      <w:r w:rsidRPr="00427DBD">
        <w:rPr>
          <w:rFonts w:ascii="Trebuchet MS" w:hAnsi="Trebuchet MS"/>
          <w:lang w:val="ro-RO"/>
        </w:rPr>
        <w:t xml:space="preserve"> în sectoarele de activitate economică eligibile precizate la nivel de cod CAEN în anexa dedicată ,în scopul procesării produselor agricole incluse în lista cuprinsă în Anexa I la Tratatul privind </w:t>
      </w:r>
      <w:proofErr w:type="spellStart"/>
      <w:r w:rsidRPr="00427DBD">
        <w:rPr>
          <w:rFonts w:ascii="Trebuchet MS" w:hAnsi="Trebuchet MS"/>
          <w:lang w:val="ro-RO"/>
        </w:rPr>
        <w:t>Funcţionarea</w:t>
      </w:r>
      <w:proofErr w:type="spellEnd"/>
      <w:r w:rsidRPr="00427DBD">
        <w:rPr>
          <w:rFonts w:ascii="Trebuchet MS" w:hAnsi="Trebuchet MS"/>
          <w:lang w:val="ro-RO"/>
        </w:rPr>
        <w:t xml:space="preserve"> Uniunii Europene (TFUE) și obținerii de produse non-Anexa I;</w:t>
      </w:r>
    </w:p>
    <w:p w14:paraId="025E9265"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lang w:val="ro-RO"/>
        </w:rPr>
        <w:t>- Investiția propusă prin proiect trebuie să se încadreze în tipul de investiție eligibilă corelată cu tipul de întreprindere, zona de dezvoltare regională în care este amplasată investiția și intensitatea sprijinului;</w:t>
      </w:r>
    </w:p>
    <w:p w14:paraId="0122E351"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lang w:val="ro-RO"/>
        </w:rPr>
        <w:t>- Prin investiția propusă solicitantul demonstrează că sunt îndeplinite condițiile privind efectul stimulativ.</w:t>
      </w:r>
    </w:p>
    <w:p w14:paraId="32775DDD" w14:textId="77777777" w:rsidR="001C3B1A" w:rsidRPr="00427DBD" w:rsidRDefault="001C3B1A" w:rsidP="00427DBD">
      <w:pPr>
        <w:pStyle w:val="ListParagraph"/>
        <w:pBdr>
          <w:top w:val="single" w:sz="4" w:space="1" w:color="auto"/>
          <w:left w:val="single" w:sz="4" w:space="4" w:color="auto"/>
          <w:bottom w:val="single" w:sz="4" w:space="1" w:color="auto"/>
          <w:right w:val="single" w:sz="4" w:space="4" w:color="auto"/>
        </w:pBdr>
        <w:spacing w:after="120"/>
        <w:ind w:left="0"/>
        <w:contextualSpacing w:val="0"/>
        <w:rPr>
          <w:rFonts w:ascii="Trebuchet MS" w:hAnsi="Trebuchet MS"/>
          <w:b/>
          <w:sz w:val="22"/>
          <w:szCs w:val="22"/>
          <w:lang w:val="ro-RO"/>
        </w:rPr>
      </w:pPr>
      <w:r w:rsidRPr="00427DBD">
        <w:rPr>
          <w:rFonts w:ascii="Trebuchet MS" w:hAnsi="Trebuchet MS"/>
          <w:b/>
          <w:sz w:val="22"/>
          <w:szCs w:val="22"/>
          <w:lang w:val="ro-RO"/>
        </w:rPr>
        <w:t>Investiții eligibile</w:t>
      </w:r>
    </w:p>
    <w:p w14:paraId="2858C40B"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lang w:val="ro-RO"/>
        </w:rPr>
        <w:t xml:space="preserve">Intervenția vizează </w:t>
      </w:r>
      <w:r w:rsidRPr="00427DBD">
        <w:rPr>
          <w:rFonts w:ascii="Trebuchet MS" w:hAnsi="Trebuchet MS"/>
          <w:b/>
          <w:lang w:val="ro-RO"/>
        </w:rPr>
        <w:t>investițiile corporale</w:t>
      </w:r>
      <w:r w:rsidRPr="00427DBD">
        <w:rPr>
          <w:rFonts w:ascii="Trebuchet MS" w:hAnsi="Trebuchet MS"/>
          <w:lang w:val="ro-RO"/>
        </w:rPr>
        <w:t>, după cum urmează:</w:t>
      </w:r>
    </w:p>
    <w:p w14:paraId="70659BBE" w14:textId="77777777" w:rsidR="001C3B1A" w:rsidRPr="00427DBD" w:rsidRDefault="001C3B1A" w:rsidP="00427DBD">
      <w:pPr>
        <w:pStyle w:val="ListParagraph"/>
        <w:pBdr>
          <w:top w:val="single" w:sz="4" w:space="1" w:color="auto"/>
          <w:left w:val="single" w:sz="4" w:space="4" w:color="auto"/>
          <w:bottom w:val="single" w:sz="4" w:space="1" w:color="auto"/>
          <w:right w:val="single" w:sz="4" w:space="4" w:color="auto"/>
        </w:pBdr>
        <w:spacing w:after="120"/>
        <w:ind w:left="0"/>
        <w:rPr>
          <w:rFonts w:ascii="Trebuchet MS" w:hAnsi="Trebuchet MS"/>
          <w:b/>
          <w:sz w:val="22"/>
          <w:szCs w:val="22"/>
          <w:lang w:val="ro-RO"/>
        </w:rPr>
      </w:pPr>
      <w:r w:rsidRPr="00427DBD">
        <w:rPr>
          <w:rFonts w:ascii="Trebuchet MS" w:hAnsi="Trebuchet MS"/>
          <w:sz w:val="22"/>
          <w:szCs w:val="22"/>
          <w:lang w:val="ro-RO"/>
        </w:rPr>
        <w:t xml:space="preserve">           </w:t>
      </w:r>
      <w:r w:rsidRPr="00427DBD">
        <w:rPr>
          <w:rFonts w:ascii="Trebuchet MS" w:hAnsi="Trebuchet MS"/>
          <w:b/>
          <w:sz w:val="22"/>
          <w:szCs w:val="22"/>
          <w:lang w:val="ro-RO"/>
        </w:rPr>
        <w:t xml:space="preserve">• Înființarea, extinderea </w:t>
      </w:r>
      <w:proofErr w:type="spellStart"/>
      <w:r w:rsidRPr="00427DBD">
        <w:rPr>
          <w:rFonts w:ascii="Trebuchet MS" w:hAnsi="Trebuchet MS"/>
          <w:b/>
          <w:sz w:val="22"/>
          <w:szCs w:val="22"/>
          <w:lang w:val="ro-RO"/>
        </w:rPr>
        <w:t>şi</w:t>
      </w:r>
      <w:proofErr w:type="spellEnd"/>
      <w:r w:rsidRPr="00427DBD">
        <w:rPr>
          <w:rFonts w:ascii="Trebuchet MS" w:hAnsi="Trebuchet MS"/>
          <w:b/>
          <w:sz w:val="22"/>
          <w:szCs w:val="22"/>
          <w:lang w:val="ro-RO"/>
        </w:rPr>
        <w:t>/sau modernizarea unităților de condiționare și procesare a    produselor agricole;</w:t>
      </w:r>
    </w:p>
    <w:p w14:paraId="0514C3FF" w14:textId="40EE694C"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427DBD">
        <w:rPr>
          <w:rFonts w:ascii="Trebuchet MS" w:hAnsi="Trebuchet MS"/>
          <w:b/>
          <w:lang w:val="ro-RO"/>
        </w:rPr>
        <w:t>• Înființarea/dezvoltarea componentei de comercializare/marketing</w:t>
      </w:r>
      <w:r w:rsidR="00EA2FC8">
        <w:rPr>
          <w:rFonts w:ascii="Trebuchet MS" w:hAnsi="Trebuchet MS"/>
          <w:b/>
          <w:lang w:val="ro-RO"/>
        </w:rPr>
        <w:t>, ca o componentă secundară a proiectului</w:t>
      </w:r>
      <w:r w:rsidRPr="00427DBD">
        <w:rPr>
          <w:rFonts w:ascii="Trebuchet MS" w:hAnsi="Trebuchet MS"/>
          <w:b/>
          <w:lang w:val="ro-RO"/>
        </w:rPr>
        <w:t>;</w:t>
      </w:r>
    </w:p>
    <w:p w14:paraId="08AFC22A"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427DBD">
        <w:rPr>
          <w:rFonts w:ascii="Trebuchet MS" w:hAnsi="Trebuchet MS"/>
          <w:b/>
          <w:lang w:val="ro-RO"/>
        </w:rPr>
        <w:t>• Investiții care contribuie la reducerea emisiilor de GES, ca parte componentă a proiectului de investiții, legate de:</w:t>
      </w:r>
    </w:p>
    <w:p w14:paraId="59B88565" w14:textId="0A9276B4"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427DBD">
        <w:rPr>
          <w:rFonts w:ascii="Trebuchet MS" w:hAnsi="Trebuchet MS"/>
          <w:lang w:val="ro-RO"/>
        </w:rPr>
        <w:t xml:space="preserve">- producerea </w:t>
      </w:r>
      <w:proofErr w:type="spellStart"/>
      <w:r w:rsidRPr="00427DBD">
        <w:rPr>
          <w:rFonts w:ascii="Trebuchet MS" w:hAnsi="Trebuchet MS"/>
          <w:lang w:val="ro-RO"/>
        </w:rPr>
        <w:t>şi</w:t>
      </w:r>
      <w:proofErr w:type="spellEnd"/>
      <w:r w:rsidRPr="00427DBD">
        <w:rPr>
          <w:rFonts w:ascii="Trebuchet MS" w:hAnsi="Trebuchet MS"/>
          <w:lang w:val="ro-RO"/>
        </w:rPr>
        <w:t xml:space="preserve"> utilizarea energiei din surse regenerabile (solară, eoliană,  </w:t>
      </w:r>
      <w:proofErr w:type="spellStart"/>
      <w:r w:rsidRPr="00427DBD">
        <w:rPr>
          <w:rFonts w:ascii="Trebuchet MS" w:hAnsi="Trebuchet MS"/>
          <w:lang w:val="ro-RO"/>
        </w:rPr>
        <w:t>aerotermală</w:t>
      </w:r>
      <w:proofErr w:type="spellEnd"/>
      <w:r w:rsidRPr="00427DBD">
        <w:rPr>
          <w:rFonts w:ascii="Trebuchet MS" w:hAnsi="Trebuchet MS"/>
          <w:lang w:val="ro-RO"/>
        </w:rPr>
        <w:t>, geotermală, hidrotermală, etc), exclusiv pentru consumul propriu;</w:t>
      </w:r>
    </w:p>
    <w:p w14:paraId="16E2601E" w14:textId="6FA29551"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427DBD">
        <w:rPr>
          <w:rFonts w:ascii="Trebuchet MS" w:hAnsi="Trebuchet MS"/>
          <w:lang w:val="ro-RO"/>
        </w:rPr>
        <w:t xml:space="preserve">- eficiență energetică a clădirilor în care se desfășoară o activitate eligibilă în cadrul intervenției; </w:t>
      </w:r>
    </w:p>
    <w:p w14:paraId="058E0C02"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427DBD">
        <w:rPr>
          <w:rFonts w:ascii="Trebuchet MS" w:hAnsi="Trebuchet MS"/>
          <w:lang w:val="ro-RO"/>
        </w:rPr>
        <w:t>-achiziționarea de echipamente/utilaje cu un consum redus de energie, precum și alte investiții care contribuie la reducerea emisiilor de GES;</w:t>
      </w:r>
    </w:p>
    <w:p w14:paraId="356F698A"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427DBD">
        <w:rPr>
          <w:rFonts w:ascii="Trebuchet MS" w:hAnsi="Trebuchet MS"/>
          <w:b/>
          <w:lang w:val="ro-RO"/>
        </w:rPr>
        <w:t>•Investiții în economia circulară, ca parte componentă a proiectului de investiții, (destinate exclusiv consumului propriu), legate de:</w:t>
      </w:r>
    </w:p>
    <w:p w14:paraId="0E30B18C"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427DBD">
        <w:rPr>
          <w:rFonts w:ascii="Trebuchet MS" w:hAnsi="Trebuchet MS"/>
          <w:lang w:val="ro-RO"/>
        </w:rPr>
        <w:t xml:space="preserve">- producerea </w:t>
      </w:r>
      <w:proofErr w:type="spellStart"/>
      <w:r w:rsidRPr="00427DBD">
        <w:rPr>
          <w:rFonts w:ascii="Trebuchet MS" w:hAnsi="Trebuchet MS"/>
          <w:lang w:val="ro-RO"/>
        </w:rPr>
        <w:t>şi</w:t>
      </w:r>
      <w:proofErr w:type="spellEnd"/>
      <w:r w:rsidRPr="00427DBD">
        <w:rPr>
          <w:rFonts w:ascii="Trebuchet MS" w:hAnsi="Trebuchet MS"/>
          <w:lang w:val="ro-RO"/>
        </w:rPr>
        <w:t xml:space="preserve"> utilizarea energiei din valorificarea biomasei (inclusiv din deșeuri alimentare);</w:t>
      </w:r>
    </w:p>
    <w:p w14:paraId="7D17F63D"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427DBD">
        <w:rPr>
          <w:rFonts w:ascii="Trebuchet MS" w:hAnsi="Trebuchet MS"/>
          <w:lang w:val="ro-RO"/>
        </w:rPr>
        <w:t>-achiziționarea de echipamente pentru reutilizarea ambalajelor în propriul proces tehnologic</w:t>
      </w:r>
    </w:p>
    <w:p w14:paraId="2AAD40FC" w14:textId="03DFDF12"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427DBD">
        <w:rPr>
          <w:rFonts w:ascii="Trebuchet MS" w:hAnsi="Trebuchet MS"/>
          <w:b/>
          <w:lang w:val="ro-RO"/>
        </w:rPr>
        <w:t>• Investiții legate de utilizarea soluțiilor digitale în condiționare, procesare, marketing</w:t>
      </w:r>
      <w:r w:rsidR="008B3F8E">
        <w:rPr>
          <w:rFonts w:ascii="Trebuchet MS" w:hAnsi="Trebuchet MS"/>
          <w:b/>
          <w:lang w:val="ro-RO"/>
        </w:rPr>
        <w:t xml:space="preserve"> și management</w:t>
      </w:r>
      <w:r w:rsidRPr="00427DBD">
        <w:rPr>
          <w:rFonts w:ascii="Trebuchet MS" w:hAnsi="Trebuchet MS"/>
          <w:b/>
          <w:lang w:val="ro-RO"/>
        </w:rPr>
        <w:t>;</w:t>
      </w:r>
    </w:p>
    <w:p w14:paraId="53A2C63B" w14:textId="0D2D223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427DBD">
        <w:rPr>
          <w:rFonts w:ascii="Trebuchet MS" w:hAnsi="Trebuchet MS"/>
          <w:b/>
          <w:lang w:val="ro-RO"/>
        </w:rPr>
        <w:t xml:space="preserve">. Investiții de </w:t>
      </w:r>
      <w:r w:rsidRPr="001E7A51">
        <w:rPr>
          <w:rFonts w:ascii="Trebuchet MS" w:hAnsi="Trebuchet MS"/>
          <w:b/>
          <w:lang w:val="ro-RO"/>
        </w:rPr>
        <w:t xml:space="preserve">producerea  </w:t>
      </w:r>
      <w:r w:rsidR="003C6A55" w:rsidRPr="008F3E64">
        <w:rPr>
          <w:rFonts w:ascii="Trebuchet MS" w:hAnsi="Trebuchet MS"/>
          <w:b/>
          <w:lang w:val="ro-RO"/>
        </w:rPr>
        <w:t xml:space="preserve">îngrășământului/fertilizantului organic obținut din dejecții de origine animală/resturi vegetale/subproduse/produse secundare din sectorul </w:t>
      </w:r>
      <w:proofErr w:type="spellStart"/>
      <w:r w:rsidR="003C6A55" w:rsidRPr="008F3E64">
        <w:rPr>
          <w:rFonts w:ascii="Trebuchet MS" w:hAnsi="Trebuchet MS"/>
          <w:b/>
          <w:lang w:val="ro-RO"/>
        </w:rPr>
        <w:t>agro</w:t>
      </w:r>
      <w:proofErr w:type="spellEnd"/>
      <w:r w:rsidR="003C6A55" w:rsidRPr="008F3E64">
        <w:rPr>
          <w:rFonts w:ascii="Trebuchet MS" w:hAnsi="Trebuchet MS"/>
          <w:b/>
          <w:lang w:val="ro-RO"/>
        </w:rPr>
        <w:t>-alimentar,</w:t>
      </w:r>
      <w:r w:rsidR="003C6A55" w:rsidRPr="001E7A51">
        <w:rPr>
          <w:rFonts w:ascii="Trebuchet MS" w:hAnsi="Trebuchet MS"/>
          <w:b/>
          <w:lang w:val="ro-RO"/>
        </w:rPr>
        <w:t xml:space="preserve"> </w:t>
      </w:r>
      <w:r w:rsidR="00BD2EDD" w:rsidRPr="001E7A51">
        <w:rPr>
          <w:rFonts w:ascii="Trebuchet MS" w:hAnsi="Trebuchet MS"/>
          <w:b/>
          <w:lang w:val="ro-RO"/>
        </w:rPr>
        <w:t>î</w:t>
      </w:r>
      <w:r w:rsidRPr="001E7A51">
        <w:rPr>
          <w:rFonts w:ascii="Trebuchet MS" w:hAnsi="Trebuchet MS"/>
          <w:b/>
          <w:lang w:val="ro-RO"/>
        </w:rPr>
        <w:t>n vederea comercializării</w:t>
      </w:r>
      <w:r w:rsidRPr="00427DBD">
        <w:rPr>
          <w:rFonts w:ascii="Trebuchet MS" w:hAnsi="Trebuchet MS"/>
          <w:b/>
          <w:lang w:val="ro-RO"/>
        </w:rPr>
        <w:t xml:space="preserve"> </w:t>
      </w:r>
    </w:p>
    <w:p w14:paraId="269BB89A"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427DBD">
        <w:rPr>
          <w:rFonts w:ascii="Trebuchet MS" w:hAnsi="Trebuchet MS"/>
          <w:b/>
          <w:lang w:val="ro-RO"/>
        </w:rPr>
        <w:t xml:space="preserve">• Îmbunătățirea controlului intern al calității și conformarea cu noile standarde impuse de        legislația europeană pentru prelucrarea și comercializarea produselor </w:t>
      </w:r>
      <w:proofErr w:type="spellStart"/>
      <w:r w:rsidRPr="00427DBD">
        <w:rPr>
          <w:rFonts w:ascii="Trebuchet MS" w:hAnsi="Trebuchet MS"/>
          <w:b/>
          <w:lang w:val="ro-RO"/>
        </w:rPr>
        <w:t>agro</w:t>
      </w:r>
      <w:proofErr w:type="spellEnd"/>
      <w:r w:rsidRPr="00427DBD">
        <w:rPr>
          <w:rFonts w:ascii="Trebuchet MS" w:hAnsi="Trebuchet MS"/>
          <w:b/>
          <w:lang w:val="ro-RO"/>
        </w:rPr>
        <w:t>-alimentare;</w:t>
      </w:r>
    </w:p>
    <w:p w14:paraId="3F05A664"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427DBD">
        <w:rPr>
          <w:rFonts w:ascii="Trebuchet MS" w:hAnsi="Trebuchet MS"/>
          <w:b/>
          <w:lang w:val="ro-RO"/>
        </w:rPr>
        <w:t>Investiții în active necorporale, în legătură cu investițiile în active corporale precizate,</w:t>
      </w:r>
      <w:r w:rsidRPr="00427DBD">
        <w:rPr>
          <w:rFonts w:ascii="Trebuchet MS" w:hAnsi="Trebuchet MS"/>
          <w:lang w:val="ro-RO"/>
        </w:rPr>
        <w:t xml:space="preserve"> pentru:</w:t>
      </w:r>
    </w:p>
    <w:p w14:paraId="56CD17E1"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427DBD">
        <w:rPr>
          <w:rFonts w:ascii="Trebuchet MS" w:hAnsi="Trebuchet MS"/>
          <w:b/>
          <w:lang w:val="ro-RO"/>
        </w:rPr>
        <w:t xml:space="preserve">• Organizarea </w:t>
      </w:r>
      <w:proofErr w:type="spellStart"/>
      <w:r w:rsidRPr="00427DBD">
        <w:rPr>
          <w:rFonts w:ascii="Trebuchet MS" w:hAnsi="Trebuchet MS"/>
          <w:b/>
          <w:lang w:val="ro-RO"/>
        </w:rPr>
        <w:t>şi</w:t>
      </w:r>
      <w:proofErr w:type="spellEnd"/>
      <w:r w:rsidRPr="00427DBD">
        <w:rPr>
          <w:rFonts w:ascii="Trebuchet MS" w:hAnsi="Trebuchet MS"/>
          <w:b/>
          <w:lang w:val="ro-RO"/>
        </w:rPr>
        <w:t xml:space="preserve"> implementarea sistemelor de management a calității </w:t>
      </w:r>
      <w:proofErr w:type="spellStart"/>
      <w:r w:rsidRPr="00427DBD">
        <w:rPr>
          <w:rFonts w:ascii="Trebuchet MS" w:hAnsi="Trebuchet MS"/>
          <w:b/>
          <w:lang w:val="ro-RO"/>
        </w:rPr>
        <w:t>şi</w:t>
      </w:r>
      <w:proofErr w:type="spellEnd"/>
      <w:r w:rsidRPr="00427DBD">
        <w:rPr>
          <w:rFonts w:ascii="Trebuchet MS" w:hAnsi="Trebuchet MS"/>
          <w:b/>
          <w:lang w:val="ro-RO"/>
        </w:rPr>
        <w:t xml:space="preserve"> de siguranță alimentară, dacă sunt în legătură cu investițiile corporale ale proiectului;</w:t>
      </w:r>
    </w:p>
    <w:p w14:paraId="1519EC81"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427DBD">
        <w:rPr>
          <w:rFonts w:ascii="Trebuchet MS" w:hAnsi="Trebuchet MS"/>
          <w:b/>
          <w:lang w:val="ro-RO"/>
        </w:rPr>
        <w:lastRenderedPageBreak/>
        <w:t xml:space="preserve">• Achiziționarea de tehnologii (know‐how), patente </w:t>
      </w:r>
      <w:proofErr w:type="spellStart"/>
      <w:r w:rsidRPr="00427DBD">
        <w:rPr>
          <w:rFonts w:ascii="Trebuchet MS" w:hAnsi="Trebuchet MS"/>
          <w:b/>
          <w:lang w:val="ro-RO"/>
        </w:rPr>
        <w:t>şi</w:t>
      </w:r>
      <w:proofErr w:type="spellEnd"/>
      <w:r w:rsidRPr="00427DBD">
        <w:rPr>
          <w:rFonts w:ascii="Trebuchet MS" w:hAnsi="Trebuchet MS"/>
          <w:b/>
          <w:lang w:val="ro-RO"/>
        </w:rPr>
        <w:t xml:space="preserve"> licențe pentru pregătirea implementării proiectului;</w:t>
      </w:r>
    </w:p>
    <w:p w14:paraId="1E92DB92"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120"/>
        <w:ind w:firstLine="709"/>
        <w:jc w:val="both"/>
        <w:rPr>
          <w:rFonts w:ascii="Trebuchet MS" w:hAnsi="Trebuchet MS"/>
          <w:b/>
          <w:lang w:val="ro-RO"/>
        </w:rPr>
      </w:pPr>
      <w:r w:rsidRPr="00427DBD">
        <w:rPr>
          <w:rFonts w:ascii="Trebuchet MS" w:hAnsi="Trebuchet MS"/>
          <w:b/>
          <w:lang w:val="ro-RO"/>
        </w:rPr>
        <w:t xml:space="preserve">• Achiziționarea de software, identificat ca necesar în documentația </w:t>
      </w:r>
      <w:proofErr w:type="spellStart"/>
      <w:r w:rsidRPr="00427DBD">
        <w:rPr>
          <w:rFonts w:ascii="Trebuchet MS" w:hAnsi="Trebuchet MS"/>
          <w:b/>
          <w:lang w:val="ro-RO"/>
        </w:rPr>
        <w:t>tehnico</w:t>
      </w:r>
      <w:proofErr w:type="spellEnd"/>
      <w:r w:rsidRPr="00427DBD">
        <w:rPr>
          <w:rFonts w:ascii="Trebuchet MS" w:hAnsi="Trebuchet MS"/>
          <w:b/>
          <w:lang w:val="ro-RO"/>
        </w:rPr>
        <w:t>-economică a proiectului;</w:t>
      </w:r>
    </w:p>
    <w:p w14:paraId="02FE2731" w14:textId="77777777" w:rsidR="001C3B1A" w:rsidRPr="00427DBD" w:rsidRDefault="001C3B1A" w:rsidP="00427DBD">
      <w:pPr>
        <w:pStyle w:val="ListParagraph"/>
        <w:pBdr>
          <w:top w:val="single" w:sz="4" w:space="1" w:color="auto"/>
          <w:left w:val="single" w:sz="4" w:space="4" w:color="auto"/>
          <w:bottom w:val="single" w:sz="4" w:space="1" w:color="auto"/>
          <w:right w:val="single" w:sz="4" w:space="4" w:color="auto"/>
        </w:pBdr>
        <w:spacing w:after="120"/>
        <w:ind w:left="709" w:hanging="709"/>
        <w:contextualSpacing w:val="0"/>
        <w:rPr>
          <w:rFonts w:ascii="Trebuchet MS" w:hAnsi="Trebuchet MS"/>
          <w:b/>
          <w:sz w:val="22"/>
          <w:szCs w:val="22"/>
          <w:lang w:val="ro-RO"/>
        </w:rPr>
      </w:pPr>
      <w:r w:rsidRPr="00427DBD">
        <w:rPr>
          <w:rFonts w:ascii="Trebuchet MS" w:hAnsi="Trebuchet MS"/>
          <w:b/>
          <w:sz w:val="22"/>
          <w:szCs w:val="22"/>
          <w:lang w:val="ro-RO"/>
        </w:rPr>
        <w:t xml:space="preserve">           •  Marketingul produselor obținute, etc;</w:t>
      </w:r>
    </w:p>
    <w:p w14:paraId="6B322A49" w14:textId="77777777" w:rsidR="001C3B1A" w:rsidRPr="00427DBD" w:rsidRDefault="001C3B1A" w:rsidP="00427DBD">
      <w:pPr>
        <w:pStyle w:val="ListParagraph"/>
        <w:pBdr>
          <w:top w:val="single" w:sz="4" w:space="1" w:color="auto"/>
          <w:left w:val="single" w:sz="4" w:space="4" w:color="auto"/>
          <w:bottom w:val="single" w:sz="4" w:space="1" w:color="auto"/>
          <w:right w:val="single" w:sz="4" w:space="4" w:color="auto"/>
        </w:pBdr>
        <w:spacing w:after="120"/>
        <w:ind w:left="709" w:hanging="709"/>
        <w:contextualSpacing w:val="0"/>
        <w:rPr>
          <w:rFonts w:ascii="Trebuchet MS" w:hAnsi="Trebuchet MS"/>
          <w:sz w:val="22"/>
          <w:szCs w:val="22"/>
          <w:lang w:val="ro-RO"/>
        </w:rPr>
      </w:pPr>
      <w:r w:rsidRPr="00427DBD">
        <w:rPr>
          <w:rFonts w:ascii="Trebuchet MS" w:hAnsi="Trebuchet MS"/>
          <w:sz w:val="22"/>
          <w:szCs w:val="22"/>
          <w:lang w:val="ro-RO"/>
        </w:rPr>
        <w:t xml:space="preserve">Legat de investițiile propuse prin proiect sunt eligibile </w:t>
      </w:r>
      <w:r w:rsidRPr="00427DBD">
        <w:rPr>
          <w:rFonts w:ascii="Trebuchet MS" w:hAnsi="Trebuchet MS"/>
          <w:b/>
          <w:sz w:val="22"/>
          <w:szCs w:val="22"/>
          <w:lang w:val="ro-RO"/>
        </w:rPr>
        <w:t>costurile generale</w:t>
      </w:r>
      <w:r w:rsidRPr="00427DBD">
        <w:rPr>
          <w:rFonts w:ascii="Trebuchet MS" w:hAnsi="Trebuchet MS"/>
          <w:sz w:val="22"/>
          <w:szCs w:val="22"/>
          <w:lang w:val="ro-RO"/>
        </w:rPr>
        <w:t xml:space="preserve"> direct legate de acestea, precum onorariile cu arhitecții, inginerii, taxele referitoare la consultanța privind durabilitatea ecologică și economică, inclusiv studiile de fezabilitate aferente.</w:t>
      </w:r>
    </w:p>
    <w:p w14:paraId="084A7E32" w14:textId="77777777" w:rsidR="001C3B1A" w:rsidRPr="00427DBD" w:rsidRDefault="001C3B1A" w:rsidP="00427DBD">
      <w:pPr>
        <w:spacing w:after="120"/>
        <w:jc w:val="both"/>
        <w:rPr>
          <w:rFonts w:ascii="Trebuchet MS" w:hAnsi="Trebuchet MS"/>
          <w:lang w:val="ro-RO"/>
        </w:rPr>
      </w:pPr>
    </w:p>
    <w:p w14:paraId="2CD7FACA" w14:textId="77777777" w:rsidR="001C3B1A" w:rsidRPr="00427DBD" w:rsidRDefault="001C3B1A" w:rsidP="00427DBD">
      <w:pPr>
        <w:spacing w:after="120"/>
        <w:jc w:val="both"/>
        <w:rPr>
          <w:rFonts w:ascii="Trebuchet MS" w:hAnsi="Trebuchet MS"/>
          <w:b/>
          <w:lang w:val="ro-RO"/>
        </w:rPr>
      </w:pPr>
      <w:r w:rsidRPr="00427DBD">
        <w:rPr>
          <w:rFonts w:ascii="Trebuchet MS" w:hAnsi="Trebuchet MS"/>
          <w:b/>
          <w:iCs/>
          <w:lang w:val="ro-RO"/>
        </w:rPr>
        <w:t>Tip de sprijin (non-IACS) sau angajamente (IACS) și alte obligații</w:t>
      </w:r>
    </w:p>
    <w:p w14:paraId="74BCDAD1" w14:textId="77777777" w:rsidR="001C3B1A" w:rsidRPr="00427DBD" w:rsidRDefault="001C3B1A" w:rsidP="00427DBD">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427DBD">
        <w:rPr>
          <w:rFonts w:ascii="Trebuchet MS" w:hAnsi="Trebuchet MS"/>
          <w:lang w:val="ro-RO"/>
        </w:rPr>
        <w:t>Non IACS</w:t>
      </w:r>
    </w:p>
    <w:p w14:paraId="0C23700D" w14:textId="77777777" w:rsidR="001C3B1A" w:rsidRPr="00427DBD" w:rsidRDefault="001C3B1A" w:rsidP="00427DBD">
      <w:pPr>
        <w:keepNext/>
        <w:spacing w:before="120" w:after="120"/>
        <w:jc w:val="both"/>
        <w:outlineLvl w:val="2"/>
        <w:rPr>
          <w:rFonts w:ascii="Trebuchet MS" w:hAnsi="Trebuchet MS"/>
          <w:b/>
          <w:bCs/>
          <w:color w:val="000000" w:themeColor="text1"/>
          <w:lang w:val="ro-RO"/>
        </w:rPr>
      </w:pPr>
      <w:r w:rsidRPr="00427DBD">
        <w:rPr>
          <w:rFonts w:ascii="Trebuchet MS" w:hAnsi="Trebuchet MS"/>
          <w:b/>
          <w:bCs/>
          <w:lang w:val="ro-RO"/>
        </w:rPr>
        <w:t>5.3.7 Tipul și intensitatea sprijinului</w:t>
      </w:r>
    </w:p>
    <w:tbl>
      <w:tblPr>
        <w:tblStyle w:val="TableGrid1"/>
        <w:tblW w:w="9175" w:type="dxa"/>
        <w:tblLook w:val="04A0" w:firstRow="1" w:lastRow="0" w:firstColumn="1" w:lastColumn="0" w:noHBand="0" w:noVBand="1"/>
      </w:tblPr>
      <w:tblGrid>
        <w:gridCol w:w="2213"/>
        <w:gridCol w:w="6962"/>
      </w:tblGrid>
      <w:tr w:rsidR="001C3B1A" w:rsidRPr="00427DBD" w14:paraId="3FAE0BCB" w14:textId="77777777" w:rsidTr="008F3E64">
        <w:tc>
          <w:tcPr>
            <w:tcW w:w="2213" w:type="dxa"/>
            <w:tcBorders>
              <w:top w:val="single" w:sz="4" w:space="0" w:color="auto"/>
              <w:left w:val="single" w:sz="4" w:space="0" w:color="auto"/>
              <w:bottom w:val="single" w:sz="4" w:space="0" w:color="auto"/>
              <w:right w:val="single" w:sz="4" w:space="0" w:color="auto"/>
            </w:tcBorders>
          </w:tcPr>
          <w:p w14:paraId="468E5A65" w14:textId="77777777" w:rsidR="001C3B1A" w:rsidRPr="00427DBD" w:rsidRDefault="001C3B1A" w:rsidP="00427DBD">
            <w:pPr>
              <w:jc w:val="both"/>
              <w:rPr>
                <w:rFonts w:ascii="Trebuchet MS" w:hAnsi="Trebuchet MS"/>
                <w:b/>
                <w:sz w:val="22"/>
                <w:szCs w:val="22"/>
                <w:lang w:val="ro-RO"/>
              </w:rPr>
            </w:pPr>
          </w:p>
        </w:tc>
        <w:tc>
          <w:tcPr>
            <w:tcW w:w="6962" w:type="dxa"/>
            <w:tcBorders>
              <w:top w:val="single" w:sz="4" w:space="0" w:color="auto"/>
              <w:left w:val="single" w:sz="4" w:space="0" w:color="auto"/>
              <w:bottom w:val="single" w:sz="4" w:space="0" w:color="auto"/>
              <w:right w:val="single" w:sz="4" w:space="0" w:color="auto"/>
            </w:tcBorders>
            <w:hideMark/>
          </w:tcPr>
          <w:p w14:paraId="5E2EACF5" w14:textId="77777777" w:rsidR="001C3B1A" w:rsidRPr="00427DBD" w:rsidRDefault="001C3B1A" w:rsidP="00427DBD">
            <w:pPr>
              <w:jc w:val="both"/>
              <w:rPr>
                <w:rFonts w:ascii="Trebuchet MS" w:hAnsi="Trebuchet MS"/>
                <w:b/>
                <w:color w:val="1F4E79"/>
                <w:sz w:val="22"/>
                <w:szCs w:val="22"/>
                <w:lang w:val="ro-RO"/>
              </w:rPr>
            </w:pPr>
            <w:r w:rsidRPr="00427DBD">
              <w:rPr>
                <w:rFonts w:ascii="Trebuchet MS" w:hAnsi="Trebuchet MS"/>
                <w:b/>
                <w:bCs/>
                <w:sz w:val="22"/>
                <w:szCs w:val="22"/>
                <w:lang w:val="ro-RO"/>
              </w:rPr>
              <w:t>Dacă intervenția este NON IACS</w:t>
            </w:r>
          </w:p>
        </w:tc>
      </w:tr>
      <w:tr w:rsidR="001C3B1A" w:rsidRPr="00427DBD" w14:paraId="4024D049" w14:textId="77777777" w:rsidTr="008F3E64">
        <w:tc>
          <w:tcPr>
            <w:tcW w:w="2213" w:type="dxa"/>
            <w:tcBorders>
              <w:top w:val="single" w:sz="4" w:space="0" w:color="auto"/>
              <w:left w:val="single" w:sz="4" w:space="0" w:color="auto"/>
              <w:bottom w:val="single" w:sz="4" w:space="0" w:color="auto"/>
              <w:right w:val="single" w:sz="4" w:space="0" w:color="auto"/>
            </w:tcBorders>
          </w:tcPr>
          <w:p w14:paraId="13074DF4" w14:textId="77777777" w:rsidR="001C3B1A" w:rsidRPr="00427DBD" w:rsidRDefault="001C3B1A" w:rsidP="00427DBD">
            <w:pPr>
              <w:jc w:val="both"/>
              <w:rPr>
                <w:rFonts w:ascii="Trebuchet MS" w:hAnsi="Trebuchet MS"/>
                <w:b/>
                <w:bCs/>
                <w:sz w:val="22"/>
                <w:szCs w:val="22"/>
                <w:lang w:val="ro-RO"/>
              </w:rPr>
            </w:pPr>
            <w:r w:rsidRPr="00427DBD">
              <w:rPr>
                <w:rFonts w:ascii="Trebuchet MS" w:hAnsi="Trebuchet MS"/>
                <w:b/>
                <w:bCs/>
                <w:sz w:val="22"/>
                <w:szCs w:val="22"/>
                <w:lang w:val="ro-RO"/>
              </w:rPr>
              <w:t>Forma sprijinului</w:t>
            </w:r>
          </w:p>
          <w:p w14:paraId="1A465000" w14:textId="77777777" w:rsidR="001C3B1A" w:rsidRPr="00427DBD" w:rsidRDefault="001C3B1A" w:rsidP="00427DBD">
            <w:pPr>
              <w:jc w:val="both"/>
              <w:rPr>
                <w:rFonts w:ascii="Trebuchet MS" w:hAnsi="Trebuchet MS"/>
                <w:b/>
                <w:bCs/>
                <w:sz w:val="22"/>
                <w:szCs w:val="22"/>
                <w:lang w:val="ro-RO"/>
              </w:rPr>
            </w:pPr>
          </w:p>
        </w:tc>
        <w:tc>
          <w:tcPr>
            <w:tcW w:w="6962" w:type="dxa"/>
            <w:tcBorders>
              <w:top w:val="single" w:sz="4" w:space="0" w:color="auto"/>
              <w:left w:val="single" w:sz="4" w:space="0" w:color="auto"/>
              <w:bottom w:val="single" w:sz="4" w:space="0" w:color="auto"/>
              <w:right w:val="single" w:sz="4" w:space="0" w:color="auto"/>
            </w:tcBorders>
          </w:tcPr>
          <w:p w14:paraId="1677D8FC" w14:textId="77777777" w:rsidR="001C3B1A" w:rsidRPr="00427DBD" w:rsidRDefault="001C3B1A" w:rsidP="00427DBD">
            <w:pPr>
              <w:numPr>
                <w:ilvl w:val="3"/>
                <w:numId w:val="2"/>
              </w:numPr>
              <w:spacing w:after="240"/>
              <w:ind w:left="666"/>
              <w:contextualSpacing/>
              <w:jc w:val="both"/>
              <w:rPr>
                <w:rFonts w:ascii="Trebuchet MS" w:hAnsi="Trebuchet MS"/>
                <w:sz w:val="22"/>
                <w:szCs w:val="22"/>
                <w:lang w:val="ro-RO"/>
              </w:rPr>
            </w:pPr>
            <w:r w:rsidRPr="00427DBD">
              <w:rPr>
                <w:rFonts w:ascii="Trebuchet MS" w:hAnsi="Trebuchet MS"/>
                <w:sz w:val="22"/>
                <w:szCs w:val="22"/>
                <w:lang w:val="ro-RO"/>
              </w:rPr>
              <w:t xml:space="preserve">Grant </w:t>
            </w:r>
          </w:p>
          <w:p w14:paraId="0ECBEBE1" w14:textId="77777777" w:rsidR="001C3B1A" w:rsidRPr="00427DBD" w:rsidRDefault="001C3B1A" w:rsidP="00427DBD">
            <w:pPr>
              <w:ind w:left="666"/>
              <w:contextualSpacing/>
              <w:jc w:val="both"/>
              <w:rPr>
                <w:rFonts w:ascii="Trebuchet MS" w:hAnsi="Trebuchet MS"/>
                <w:sz w:val="22"/>
                <w:szCs w:val="22"/>
                <w:lang w:val="ro-RO"/>
              </w:rPr>
            </w:pPr>
          </w:p>
        </w:tc>
      </w:tr>
      <w:tr w:rsidR="001C3B1A" w:rsidRPr="00427DBD" w14:paraId="6EFDAB7C" w14:textId="77777777" w:rsidTr="008F3E64">
        <w:trPr>
          <w:trHeight w:val="665"/>
        </w:trPr>
        <w:tc>
          <w:tcPr>
            <w:tcW w:w="2213" w:type="dxa"/>
            <w:tcBorders>
              <w:top w:val="single" w:sz="4" w:space="0" w:color="auto"/>
              <w:left w:val="single" w:sz="4" w:space="0" w:color="auto"/>
              <w:bottom w:val="single" w:sz="4" w:space="0" w:color="auto"/>
              <w:right w:val="single" w:sz="4" w:space="0" w:color="auto"/>
            </w:tcBorders>
          </w:tcPr>
          <w:p w14:paraId="5F57472D" w14:textId="77777777" w:rsidR="001C3B1A" w:rsidRPr="00427DBD" w:rsidRDefault="001C3B1A" w:rsidP="00427DBD">
            <w:pPr>
              <w:jc w:val="both"/>
              <w:rPr>
                <w:rFonts w:ascii="Trebuchet MS" w:hAnsi="Trebuchet MS"/>
                <w:b/>
                <w:sz w:val="22"/>
                <w:szCs w:val="22"/>
                <w:lang w:val="ro-RO"/>
              </w:rPr>
            </w:pPr>
            <w:r w:rsidRPr="00427DBD">
              <w:rPr>
                <w:rFonts w:ascii="Trebuchet MS" w:hAnsi="Trebuchet MS"/>
                <w:b/>
                <w:bCs/>
                <w:sz w:val="22"/>
                <w:szCs w:val="22"/>
                <w:lang w:val="ro-RO"/>
              </w:rPr>
              <w:t>Tipul sprijinului</w:t>
            </w:r>
            <w:r w:rsidRPr="00427DBD">
              <w:rPr>
                <w:rFonts w:ascii="Trebuchet MS" w:hAnsi="Trebuchet MS"/>
                <w:b/>
                <w:sz w:val="22"/>
                <w:szCs w:val="22"/>
                <w:lang w:val="ro-RO"/>
              </w:rPr>
              <w:t xml:space="preserve"> </w:t>
            </w:r>
          </w:p>
        </w:tc>
        <w:tc>
          <w:tcPr>
            <w:tcW w:w="6962" w:type="dxa"/>
            <w:tcBorders>
              <w:top w:val="single" w:sz="4" w:space="0" w:color="auto"/>
              <w:left w:val="single" w:sz="4" w:space="0" w:color="auto"/>
              <w:bottom w:val="single" w:sz="4" w:space="0" w:color="auto"/>
              <w:right w:val="single" w:sz="4" w:space="0" w:color="auto"/>
            </w:tcBorders>
          </w:tcPr>
          <w:p w14:paraId="32526E34" w14:textId="77777777" w:rsidR="001C3B1A" w:rsidRPr="00427DBD" w:rsidRDefault="001C3B1A" w:rsidP="00427DBD">
            <w:pPr>
              <w:jc w:val="both"/>
              <w:rPr>
                <w:rFonts w:ascii="Trebuchet MS" w:hAnsi="Trebuchet MS"/>
                <w:sz w:val="22"/>
                <w:szCs w:val="22"/>
                <w:lang w:val="ro-RO"/>
              </w:rPr>
            </w:pPr>
            <w:r w:rsidRPr="00427DBD">
              <w:rPr>
                <w:rFonts w:ascii="Trebuchet MS" w:hAnsi="Trebuchet MS"/>
                <w:sz w:val="22"/>
                <w:szCs w:val="22"/>
                <w:lang w:val="ro-RO"/>
              </w:rPr>
              <w:t>Grant – rambursarea costurilor eligibile efectiv suportate de către beneficiar</w:t>
            </w:r>
          </w:p>
          <w:p w14:paraId="1F5A871A" w14:textId="77777777" w:rsidR="001C3B1A" w:rsidRPr="00427DBD" w:rsidRDefault="001C3B1A" w:rsidP="00427DBD">
            <w:pPr>
              <w:jc w:val="both"/>
              <w:rPr>
                <w:rFonts w:ascii="Trebuchet MS" w:hAnsi="Trebuchet MS"/>
                <w:sz w:val="22"/>
                <w:szCs w:val="22"/>
                <w:lang w:val="ro-RO"/>
              </w:rPr>
            </w:pPr>
          </w:p>
        </w:tc>
      </w:tr>
      <w:tr w:rsidR="001C3B1A" w:rsidRPr="00427DBD" w14:paraId="4C9ABC3E" w14:textId="77777777" w:rsidTr="008F3E64">
        <w:tc>
          <w:tcPr>
            <w:tcW w:w="2213" w:type="dxa"/>
            <w:tcBorders>
              <w:top w:val="single" w:sz="4" w:space="0" w:color="auto"/>
              <w:left w:val="single" w:sz="4" w:space="0" w:color="auto"/>
              <w:bottom w:val="single" w:sz="4" w:space="0" w:color="auto"/>
              <w:right w:val="single" w:sz="4" w:space="0" w:color="auto"/>
            </w:tcBorders>
            <w:hideMark/>
          </w:tcPr>
          <w:p w14:paraId="14A8B959" w14:textId="77777777" w:rsidR="001C3B1A" w:rsidRPr="00427DBD" w:rsidRDefault="001C3B1A" w:rsidP="00427DBD">
            <w:pPr>
              <w:jc w:val="both"/>
              <w:rPr>
                <w:rFonts w:ascii="Trebuchet MS" w:hAnsi="Trebuchet MS"/>
                <w:b/>
                <w:bCs/>
                <w:sz w:val="22"/>
                <w:szCs w:val="22"/>
                <w:lang w:val="ro-RO"/>
              </w:rPr>
            </w:pPr>
            <w:r w:rsidRPr="00427DBD">
              <w:rPr>
                <w:rFonts w:ascii="Trebuchet MS" w:hAnsi="Trebuchet MS"/>
                <w:b/>
                <w:bCs/>
                <w:sz w:val="22"/>
                <w:szCs w:val="22"/>
                <w:lang w:val="ro-RO"/>
              </w:rPr>
              <w:t>Rata sprijinului</w:t>
            </w:r>
          </w:p>
        </w:tc>
        <w:tc>
          <w:tcPr>
            <w:tcW w:w="6962" w:type="dxa"/>
            <w:tcBorders>
              <w:top w:val="single" w:sz="4" w:space="0" w:color="auto"/>
              <w:left w:val="single" w:sz="4" w:space="0" w:color="auto"/>
              <w:bottom w:val="single" w:sz="4" w:space="0" w:color="auto"/>
              <w:right w:val="single" w:sz="4" w:space="0" w:color="auto"/>
            </w:tcBorders>
          </w:tcPr>
          <w:p w14:paraId="27DB4434" w14:textId="77777777" w:rsidR="001C3B1A" w:rsidRPr="00427DBD" w:rsidRDefault="001C3B1A" w:rsidP="00427DBD">
            <w:pPr>
              <w:spacing w:after="160" w:line="259" w:lineRule="auto"/>
              <w:jc w:val="both"/>
              <w:rPr>
                <w:rFonts w:ascii="Trebuchet MS" w:eastAsia="Arial" w:hAnsi="Trebuchet MS"/>
                <w:sz w:val="22"/>
                <w:szCs w:val="22"/>
                <w:lang w:val="ro-RO"/>
              </w:rPr>
            </w:pPr>
            <w:r w:rsidRPr="00427DBD">
              <w:rPr>
                <w:rFonts w:ascii="Trebuchet MS" w:eastAsia="Arial" w:hAnsi="Trebuchet MS"/>
                <w:sz w:val="22"/>
                <w:szCs w:val="22"/>
                <w:lang w:val="ro-RO"/>
              </w:rPr>
              <w:t xml:space="preserve">Intensitatea sprijinului public nerambursabil raportată la costurile eligibile per proiect  este prezentată în Anexa, în conformitate cu Harta ajutoarelor regionale pentru România, aplicabilă pentru perioada 01.01.2022-31.12.2027. </w:t>
            </w:r>
          </w:p>
          <w:p w14:paraId="21D45390" w14:textId="77777777" w:rsidR="001C3B1A" w:rsidRPr="00427DBD" w:rsidRDefault="001C3B1A" w:rsidP="00427DBD">
            <w:pPr>
              <w:jc w:val="both"/>
              <w:rPr>
                <w:rFonts w:ascii="Trebuchet MS" w:eastAsia="Arial" w:hAnsi="Trebuchet MS"/>
                <w:sz w:val="22"/>
                <w:szCs w:val="22"/>
                <w:lang w:val="ro-RO"/>
              </w:rPr>
            </w:pPr>
          </w:p>
          <w:p w14:paraId="69967887" w14:textId="77777777" w:rsidR="001C3B1A" w:rsidRPr="00427DBD" w:rsidRDefault="001C3B1A" w:rsidP="00427DBD">
            <w:pPr>
              <w:spacing w:after="120"/>
              <w:jc w:val="both"/>
              <w:rPr>
                <w:rFonts w:ascii="Trebuchet MS" w:hAnsi="Trebuchet MS"/>
                <w:sz w:val="22"/>
                <w:szCs w:val="22"/>
                <w:lang w:val="ro-RO"/>
              </w:rPr>
            </w:pPr>
            <w:r w:rsidRPr="00427DBD">
              <w:rPr>
                <w:rFonts w:ascii="Trebuchet MS" w:hAnsi="Trebuchet MS"/>
                <w:sz w:val="22"/>
                <w:szCs w:val="22"/>
                <w:lang w:val="ro-RO"/>
              </w:rPr>
              <w:t xml:space="preserve">Intensitățile acordate în baza Anexei nu pot depăși intensitatea prevăzută pentru investiții în </w:t>
            </w:r>
            <w:proofErr w:type="spellStart"/>
            <w:r w:rsidRPr="00427DBD">
              <w:rPr>
                <w:rFonts w:ascii="Trebuchet MS" w:hAnsi="Trebuchet MS"/>
                <w:sz w:val="22"/>
                <w:szCs w:val="22"/>
                <w:lang w:val="ro-RO"/>
              </w:rPr>
              <w:t>Reg</w:t>
            </w:r>
            <w:proofErr w:type="spellEnd"/>
            <w:r w:rsidRPr="00427DBD">
              <w:rPr>
                <w:rFonts w:ascii="Trebuchet MS" w:hAnsi="Trebuchet MS"/>
                <w:sz w:val="22"/>
                <w:szCs w:val="22"/>
                <w:lang w:val="ro-RO"/>
              </w:rPr>
              <w:t xml:space="preserve"> PS PAC 2115/2021.</w:t>
            </w:r>
          </w:p>
        </w:tc>
      </w:tr>
    </w:tbl>
    <w:p w14:paraId="67347142" w14:textId="77777777" w:rsidR="001C3B1A" w:rsidRPr="00427DBD" w:rsidRDefault="001C3B1A" w:rsidP="00427DBD">
      <w:pPr>
        <w:spacing w:after="60"/>
        <w:jc w:val="both"/>
        <w:rPr>
          <w:rFonts w:ascii="Trebuchet MS" w:hAnsi="Trebuchet MS"/>
          <w:color w:val="1F497D"/>
          <w:lang w:val="ro-RO"/>
        </w:rPr>
      </w:pPr>
    </w:p>
    <w:p w14:paraId="61E9EFE7" w14:textId="77777777" w:rsidR="001C3B1A" w:rsidRPr="00427DBD" w:rsidRDefault="001C3B1A" w:rsidP="00427DBD">
      <w:pPr>
        <w:keepNext/>
        <w:spacing w:before="120" w:after="120"/>
        <w:jc w:val="both"/>
        <w:outlineLvl w:val="2"/>
        <w:rPr>
          <w:rFonts w:ascii="Trebuchet MS" w:hAnsi="Trebuchet MS"/>
          <w:b/>
          <w:lang w:val="ro-RO"/>
        </w:rPr>
      </w:pPr>
      <w:r w:rsidRPr="00427DBD">
        <w:rPr>
          <w:rFonts w:ascii="Trebuchet MS" w:hAnsi="Trebuchet MS"/>
          <w:b/>
          <w:lang w:val="ro-RO"/>
        </w:rPr>
        <w:t>5.3.8 Informații legate de ajutorul de stat</w:t>
      </w:r>
    </w:p>
    <w:p w14:paraId="66A56594"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Intervenția este în afara domeniului de aplicabilitate a art. 42 din TFUE și face obiectul evaluării ajutorului de stat:</w:t>
      </w:r>
    </w:p>
    <w:p w14:paraId="7236D7D9"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Arial" w:hAnsi="Arial" w:cs="Arial"/>
          <w:lang w:val="ro-RO"/>
        </w:rPr>
        <w:t>○</w:t>
      </w:r>
      <w:r w:rsidRPr="00427DBD">
        <w:rPr>
          <w:rFonts w:ascii="Trebuchet MS" w:hAnsi="Trebuchet MS"/>
          <w:b/>
          <w:lang w:val="ro-RO"/>
        </w:rPr>
        <w:t>X Da</w:t>
      </w:r>
      <w:r w:rsidRPr="00427DBD">
        <w:rPr>
          <w:rFonts w:ascii="Trebuchet MS" w:hAnsi="Trebuchet MS"/>
          <w:lang w:val="ro-RO"/>
        </w:rPr>
        <w:t xml:space="preserve"> </w:t>
      </w:r>
    </w:p>
    <w:p w14:paraId="3D038E0D"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Arial" w:hAnsi="Arial" w:cs="Arial"/>
          <w:lang w:val="ro-RO"/>
        </w:rPr>
        <w:t>○</w:t>
      </w:r>
      <w:r w:rsidRPr="00427DBD">
        <w:rPr>
          <w:rFonts w:ascii="Trebuchet MS" w:hAnsi="Trebuchet MS"/>
          <w:lang w:val="ro-RO"/>
        </w:rPr>
        <w:t xml:space="preserve"> Nu </w:t>
      </w:r>
    </w:p>
    <w:p w14:paraId="4C6D6A0E"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Arial" w:hAnsi="Arial" w:cs="Arial"/>
          <w:lang w:val="ro-RO"/>
        </w:rPr>
        <w:t>○</w:t>
      </w:r>
      <w:r w:rsidRPr="00427DBD">
        <w:rPr>
          <w:rFonts w:ascii="Trebuchet MS" w:hAnsi="Trebuchet MS"/>
          <w:lang w:val="ro-RO"/>
        </w:rPr>
        <w:t xml:space="preserve"> Mixt </w:t>
      </w:r>
      <w:r w:rsidRPr="00427DBD">
        <w:rPr>
          <w:rFonts w:ascii="Trebuchet MS" w:hAnsi="Trebuchet MS" w:cs="Trebuchet MS"/>
          <w:lang w:val="ro-RO"/>
        </w:rPr>
        <w:t>–</w:t>
      </w:r>
      <w:r w:rsidRPr="00427DBD">
        <w:rPr>
          <w:rFonts w:ascii="Trebuchet MS" w:hAnsi="Trebuchet MS"/>
          <w:lang w:val="ro-RO"/>
        </w:rPr>
        <w:t xml:space="preserve"> activit</w:t>
      </w:r>
      <w:r w:rsidRPr="00427DBD">
        <w:rPr>
          <w:rFonts w:ascii="Trebuchet MS" w:hAnsi="Trebuchet MS" w:cs="Trebuchet MS"/>
          <w:lang w:val="ro-RO"/>
        </w:rPr>
        <w:t>ăț</w:t>
      </w:r>
      <w:r w:rsidRPr="00427DBD">
        <w:rPr>
          <w:rFonts w:ascii="Trebuchet MS" w:hAnsi="Trebuchet MS"/>
          <w:lang w:val="ro-RO"/>
        </w:rPr>
        <w:t>ile sprijinite pot dep</w:t>
      </w:r>
      <w:r w:rsidRPr="00427DBD">
        <w:rPr>
          <w:rFonts w:ascii="Trebuchet MS" w:hAnsi="Trebuchet MS" w:cs="Trebuchet MS"/>
          <w:lang w:val="ro-RO"/>
        </w:rPr>
        <w:t>ăș</w:t>
      </w:r>
      <w:r w:rsidRPr="00427DBD">
        <w:rPr>
          <w:rFonts w:ascii="Trebuchet MS" w:hAnsi="Trebuchet MS"/>
          <w:lang w:val="ro-RO"/>
        </w:rPr>
        <w:t>i sau nu prevederile art. 42 din TFUE</w:t>
      </w:r>
    </w:p>
    <w:p w14:paraId="1C8A730E"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Tipul instrumentului de ajutor de stat utilizat pentru conformitate:</w:t>
      </w:r>
    </w:p>
    <w:p w14:paraId="066C9D02"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Arial" w:hAnsi="Arial" w:cs="Arial"/>
          <w:lang w:val="ro-RO"/>
        </w:rPr>
        <w:t>○</w:t>
      </w:r>
      <w:r w:rsidRPr="00427DBD">
        <w:rPr>
          <w:rFonts w:ascii="Trebuchet MS" w:hAnsi="Trebuchet MS"/>
          <w:lang w:val="ro-RO"/>
        </w:rPr>
        <w:t xml:space="preserve"> Notificare </w:t>
      </w:r>
      <w:r w:rsidRPr="00427DBD">
        <w:rPr>
          <w:rFonts w:ascii="Trebuchet MS" w:hAnsi="Trebuchet MS"/>
          <w:b/>
          <w:lang w:val="ro-RO"/>
        </w:rPr>
        <w:t>x GBER</w:t>
      </w:r>
      <w:r w:rsidRPr="00427DBD">
        <w:rPr>
          <w:rFonts w:ascii="Trebuchet MS" w:hAnsi="Trebuchet MS"/>
          <w:lang w:val="ro-RO"/>
        </w:rPr>
        <w:t xml:space="preserve"> </w:t>
      </w:r>
      <w:r w:rsidRPr="00427DBD">
        <w:rPr>
          <w:rFonts w:ascii="Arial" w:hAnsi="Arial" w:cs="Arial"/>
          <w:lang w:val="ro-RO"/>
        </w:rPr>
        <w:t>○</w:t>
      </w:r>
      <w:r w:rsidRPr="00427DBD">
        <w:rPr>
          <w:rFonts w:ascii="Trebuchet MS" w:hAnsi="Trebuchet MS"/>
          <w:lang w:val="ro-RO"/>
        </w:rPr>
        <w:t xml:space="preserve"> ABER </w:t>
      </w:r>
      <w:r w:rsidRPr="00427DBD">
        <w:rPr>
          <w:rFonts w:ascii="Arial" w:hAnsi="Arial" w:cs="Arial"/>
          <w:lang w:val="ro-RO"/>
        </w:rPr>
        <w:t>○</w:t>
      </w:r>
      <w:r w:rsidRPr="00427DBD">
        <w:rPr>
          <w:rFonts w:ascii="Trebuchet MS" w:hAnsi="Trebuchet MS"/>
          <w:lang w:val="ro-RO"/>
        </w:rPr>
        <w:t xml:space="preserve"> de </w:t>
      </w:r>
      <w:proofErr w:type="spellStart"/>
      <w:r w:rsidRPr="00427DBD">
        <w:rPr>
          <w:rFonts w:ascii="Trebuchet MS" w:hAnsi="Trebuchet MS"/>
          <w:lang w:val="ro-RO"/>
        </w:rPr>
        <w:t>minimis</w:t>
      </w:r>
      <w:proofErr w:type="spellEnd"/>
    </w:p>
    <w:p w14:paraId="0FCFFCB1"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Dacă e „Notificare”: Numărul SA: N/A</w:t>
      </w:r>
    </w:p>
    <w:p w14:paraId="391DD729"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 xml:space="preserve">Suma FEADR (€): </w:t>
      </w:r>
    </w:p>
    <w:p w14:paraId="48D416F6"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Contribuția națională (€):</w:t>
      </w:r>
    </w:p>
    <w:p w14:paraId="0B81B7C2"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Cofinanțare națională adițională (€):</w:t>
      </w:r>
    </w:p>
    <w:p w14:paraId="0A733F88" w14:textId="77777777" w:rsidR="001C3B1A" w:rsidRPr="00427DBD" w:rsidRDefault="001C3B1A" w:rsidP="00427DBD">
      <w:pPr>
        <w:pBdr>
          <w:top w:val="single" w:sz="4" w:space="1" w:color="auto"/>
          <w:left w:val="single" w:sz="4" w:space="1" w:color="auto"/>
          <w:bottom w:val="single" w:sz="4" w:space="1" w:color="auto"/>
          <w:right w:val="single" w:sz="4" w:space="4" w:color="auto"/>
        </w:pBdr>
        <w:spacing w:after="60"/>
        <w:jc w:val="both"/>
        <w:rPr>
          <w:rFonts w:ascii="Trebuchet MS" w:hAnsi="Trebuchet MS"/>
          <w:lang w:val="ro-RO"/>
        </w:rPr>
      </w:pPr>
    </w:p>
    <w:p w14:paraId="025904C6" w14:textId="77777777" w:rsidR="001C3B1A" w:rsidRPr="00427DBD" w:rsidRDefault="001C3B1A" w:rsidP="00427DBD">
      <w:pPr>
        <w:keepNext/>
        <w:spacing w:before="120" w:after="120"/>
        <w:jc w:val="both"/>
        <w:outlineLvl w:val="2"/>
        <w:rPr>
          <w:rFonts w:ascii="Trebuchet MS" w:hAnsi="Trebuchet MS"/>
          <w:b/>
          <w:lang w:val="ro-RO"/>
        </w:rPr>
      </w:pPr>
      <w:r w:rsidRPr="00427DBD">
        <w:rPr>
          <w:rFonts w:ascii="Trebuchet MS" w:hAnsi="Trebuchet MS"/>
          <w:b/>
          <w:lang w:val="ro-RO"/>
        </w:rPr>
        <w:t xml:space="preserve">5.3.9 Informații suplimentare specifice tipului de intervenție </w:t>
      </w:r>
    </w:p>
    <w:p w14:paraId="2C18D488" w14:textId="77777777" w:rsidR="001C3B1A" w:rsidRPr="00427DBD" w:rsidRDefault="001C3B1A" w:rsidP="00427DBD">
      <w:pPr>
        <w:spacing w:after="60"/>
        <w:jc w:val="both"/>
        <w:rPr>
          <w:rFonts w:ascii="Trebuchet MS" w:hAnsi="Trebuchet MS"/>
          <w:b/>
          <w:lang w:val="ro-RO"/>
        </w:rPr>
      </w:pPr>
      <w:r w:rsidRPr="00427DBD">
        <w:rPr>
          <w:rFonts w:ascii="Trebuchet MS" w:hAnsi="Trebuchet MS"/>
          <w:b/>
          <w:lang w:val="ro-RO"/>
        </w:rPr>
        <w:t>Cheltuieli neeligibile specifice</w:t>
      </w:r>
    </w:p>
    <w:p w14:paraId="021E9CE6"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lastRenderedPageBreak/>
        <w:t xml:space="preserve">- </w:t>
      </w:r>
      <w:proofErr w:type="spellStart"/>
      <w:r w:rsidRPr="00427DBD">
        <w:rPr>
          <w:rFonts w:ascii="Trebuchet MS" w:hAnsi="Trebuchet MS"/>
          <w:lang w:val="ro-RO"/>
        </w:rPr>
        <w:t>Achiziţia</w:t>
      </w:r>
      <w:proofErr w:type="spellEnd"/>
      <w:r w:rsidRPr="00427DBD">
        <w:rPr>
          <w:rFonts w:ascii="Trebuchet MS" w:hAnsi="Trebuchet MS"/>
          <w:lang w:val="ro-RO"/>
        </w:rPr>
        <w:t xml:space="preserve"> de clădiri;</w:t>
      </w:r>
    </w:p>
    <w:p w14:paraId="6B75C7F8"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-Achiziția de terenuri;</w:t>
      </w:r>
    </w:p>
    <w:p w14:paraId="20855994"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-Construcția și modernizarea locuinței;</w:t>
      </w:r>
    </w:p>
    <w:p w14:paraId="36CA3D23"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-Cheltuielile cu spațiile ce deservesc activitatea generală a unității: birouri administrative, săli de ședințe, săli de protocol, spații de cazare, etc.</w:t>
      </w:r>
    </w:p>
    <w:p w14:paraId="7434F77E"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b/>
          <w:lang w:val="ro-RO"/>
        </w:rPr>
        <w:t>Cheltuielile neeligibile generale</w:t>
      </w:r>
      <w:r w:rsidRPr="00427DBD">
        <w:rPr>
          <w:rFonts w:ascii="Trebuchet MS" w:hAnsi="Trebuchet MS"/>
          <w:lang w:val="ro-RO"/>
        </w:rPr>
        <w:t xml:space="preserve"> vor fi menționate în secțiunea 4.7 Elemente comune pentru dezvoltarea rurală și tipurile de intervenții sectoriale.</w:t>
      </w:r>
    </w:p>
    <w:p w14:paraId="4FCAEF43" w14:textId="77777777" w:rsidR="001C3B1A" w:rsidRPr="00427DBD" w:rsidRDefault="001C3B1A" w:rsidP="00427DBD">
      <w:pPr>
        <w:spacing w:after="60"/>
        <w:jc w:val="both"/>
        <w:rPr>
          <w:rFonts w:ascii="Trebuchet MS" w:hAnsi="Trebuchet MS"/>
          <w:b/>
          <w:lang w:val="ro-RO"/>
        </w:rPr>
      </w:pPr>
      <w:r w:rsidRPr="00427DBD">
        <w:rPr>
          <w:rFonts w:ascii="Trebuchet MS" w:hAnsi="Trebuchet MS"/>
          <w:b/>
          <w:lang w:val="ro-RO"/>
        </w:rPr>
        <w:t>Investiția conține irigații?</w:t>
      </w:r>
    </w:p>
    <w:p w14:paraId="3749BFCC"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60"/>
        <w:jc w:val="both"/>
        <w:rPr>
          <w:rFonts w:ascii="Trebuchet MS" w:hAnsi="Trebuchet MS"/>
          <w:b/>
          <w:lang w:val="ro-RO"/>
        </w:rPr>
      </w:pPr>
      <w:r w:rsidRPr="00427DBD">
        <w:rPr>
          <w:rFonts w:ascii="Trebuchet MS" w:hAnsi="Trebuchet MS"/>
          <w:lang w:val="ro-RO"/>
        </w:rPr>
        <w:t xml:space="preserve">DA  </w:t>
      </w:r>
      <w:r w:rsidRPr="00427DBD">
        <w:rPr>
          <w:rFonts w:ascii="Trebuchet MS" w:hAnsi="Trebuchet MS"/>
          <w:b/>
          <w:lang w:val="ro-RO"/>
        </w:rPr>
        <w:t xml:space="preserve">      </w:t>
      </w:r>
      <w:proofErr w:type="spellStart"/>
      <w:r w:rsidRPr="00427DBD">
        <w:rPr>
          <w:rFonts w:ascii="Trebuchet MS" w:hAnsi="Trebuchet MS"/>
          <w:b/>
          <w:lang w:val="ro-RO"/>
        </w:rPr>
        <w:t>xNU</w:t>
      </w:r>
      <w:proofErr w:type="spellEnd"/>
    </w:p>
    <w:p w14:paraId="7D98831D" w14:textId="77777777" w:rsidR="00541381" w:rsidRPr="00427DBD" w:rsidRDefault="00541381" w:rsidP="00427DBD">
      <w:pPr>
        <w:keepNext/>
        <w:spacing w:before="120" w:after="120"/>
        <w:jc w:val="both"/>
        <w:outlineLvl w:val="2"/>
        <w:rPr>
          <w:rFonts w:ascii="Trebuchet MS" w:hAnsi="Trebuchet MS"/>
          <w:lang w:val="ro-RO"/>
        </w:rPr>
      </w:pPr>
    </w:p>
    <w:p w14:paraId="1FEBC6D2" w14:textId="1C622E57" w:rsidR="001C3B1A" w:rsidRPr="00427DBD" w:rsidRDefault="001C3B1A" w:rsidP="00427DBD">
      <w:pPr>
        <w:keepNext/>
        <w:spacing w:before="120" w:after="120"/>
        <w:jc w:val="both"/>
        <w:outlineLvl w:val="2"/>
        <w:rPr>
          <w:rFonts w:ascii="Trebuchet MS" w:hAnsi="Trebuchet MS"/>
          <w:lang w:val="ro-RO"/>
        </w:rPr>
      </w:pPr>
      <w:r w:rsidRPr="00427DBD">
        <w:rPr>
          <w:rFonts w:ascii="Trebuchet MS" w:hAnsi="Trebuchet MS"/>
          <w:b/>
          <w:lang w:val="ro-RO"/>
        </w:rPr>
        <w:t>5.3.10 Evaluarea conformității cu regulile OMC</w:t>
      </w:r>
    </w:p>
    <w:p w14:paraId="33371CB0"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60"/>
        <w:jc w:val="both"/>
        <w:rPr>
          <w:rFonts w:ascii="Trebuchet MS" w:hAnsi="Trebuchet MS"/>
          <w:b/>
          <w:lang w:val="ro-RO"/>
        </w:rPr>
      </w:pPr>
      <w:r w:rsidRPr="00427DBD">
        <w:rPr>
          <w:rFonts w:ascii="Trebuchet MS" w:hAnsi="Trebuchet MS"/>
          <w:b/>
          <w:lang w:val="ro-RO"/>
        </w:rPr>
        <w:t>X Cutia verde</w:t>
      </w:r>
    </w:p>
    <w:p w14:paraId="645460D4" w14:textId="77777777" w:rsidR="001C3B1A" w:rsidRPr="00427DBD" w:rsidRDefault="001C3B1A" w:rsidP="00427DBD">
      <w:pPr>
        <w:pBdr>
          <w:top w:val="single" w:sz="4" w:space="1" w:color="auto"/>
          <w:left w:val="single" w:sz="4" w:space="4" w:color="auto"/>
          <w:bottom w:val="single" w:sz="4" w:space="1" w:color="auto"/>
          <w:right w:val="single" w:sz="4" w:space="4" w:color="auto"/>
        </w:pBdr>
        <w:spacing w:after="60"/>
        <w:jc w:val="both"/>
        <w:rPr>
          <w:rFonts w:ascii="Trebuchet MS" w:hAnsi="Trebuchet MS"/>
          <w:lang w:val="ro-RO"/>
        </w:rPr>
      </w:pPr>
      <w:r w:rsidRPr="00427DBD">
        <w:rPr>
          <w:rFonts w:ascii="Trebuchet MS" w:hAnsi="Trebuchet MS"/>
          <w:lang w:val="ro-RO"/>
        </w:rPr>
        <w:t>Intervenție în conformitate cu alineatul. 11 din anexa 2 la Acordul OMC privind agricultura. Sprijinul acordat în cadrul intervenției nu are efecte de denaturare a comerțului.</w:t>
      </w:r>
    </w:p>
    <w:p w14:paraId="14139D81" w14:textId="77777777" w:rsidR="001C3B1A" w:rsidRPr="00427DBD" w:rsidRDefault="001C3B1A" w:rsidP="00427DBD">
      <w:pPr>
        <w:spacing w:after="60"/>
        <w:jc w:val="both"/>
        <w:rPr>
          <w:rFonts w:ascii="Trebuchet MS" w:hAnsi="Trebuchet MS"/>
          <w:color w:val="1F497D"/>
          <w:lang w:val="ro-RO"/>
        </w:rPr>
      </w:pPr>
    </w:p>
    <w:p w14:paraId="4F8E1456" w14:textId="77777777" w:rsidR="001C3B1A" w:rsidRPr="00427DBD" w:rsidRDefault="001C3B1A" w:rsidP="00427DBD">
      <w:pPr>
        <w:keepNext/>
        <w:spacing w:before="120" w:after="120"/>
        <w:jc w:val="both"/>
        <w:outlineLvl w:val="2"/>
        <w:rPr>
          <w:rFonts w:ascii="Trebuchet MS" w:hAnsi="Trebuchet MS"/>
          <w:b/>
          <w:bCs/>
          <w:color w:val="000000" w:themeColor="text1"/>
          <w:lang w:val="ro-RO"/>
        </w:rPr>
      </w:pPr>
      <w:r w:rsidRPr="00427DBD">
        <w:rPr>
          <w:rFonts w:ascii="Trebuchet MS" w:hAnsi="Trebuchet MS"/>
          <w:b/>
          <w:bCs/>
          <w:color w:val="000000" w:themeColor="text1"/>
          <w:lang w:val="ro-RO"/>
        </w:rPr>
        <w:t>5.3.11Cuantum unitar planificat</w:t>
      </w:r>
    </w:p>
    <w:tbl>
      <w:tblPr>
        <w:tblStyle w:val="TableGrid1"/>
        <w:tblW w:w="0" w:type="auto"/>
        <w:tblLook w:val="04A0" w:firstRow="1" w:lastRow="0" w:firstColumn="1" w:lastColumn="0" w:noHBand="0" w:noVBand="1"/>
      </w:tblPr>
      <w:tblGrid>
        <w:gridCol w:w="2551"/>
        <w:gridCol w:w="6465"/>
      </w:tblGrid>
      <w:tr w:rsidR="001C3B1A" w:rsidRPr="00427DBD" w14:paraId="44211269" w14:textId="77777777" w:rsidTr="000E7D32">
        <w:tc>
          <w:tcPr>
            <w:tcW w:w="2739" w:type="dxa"/>
          </w:tcPr>
          <w:p w14:paraId="18AF031B"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Cod cuantum unitar</w:t>
            </w:r>
          </w:p>
        </w:tc>
        <w:tc>
          <w:tcPr>
            <w:tcW w:w="7315" w:type="dxa"/>
          </w:tcPr>
          <w:p w14:paraId="0D16F0D0" w14:textId="77777777" w:rsidR="001C3B1A" w:rsidRPr="00427DBD" w:rsidRDefault="001C3B1A" w:rsidP="00427DBD">
            <w:pPr>
              <w:spacing w:before="60" w:after="60"/>
              <w:jc w:val="both"/>
              <w:rPr>
                <w:rFonts w:ascii="Trebuchet MS" w:hAnsi="Trebuchet MS"/>
                <w:sz w:val="22"/>
                <w:szCs w:val="22"/>
                <w:lang w:val="ro-RO"/>
              </w:rPr>
            </w:pPr>
          </w:p>
        </w:tc>
      </w:tr>
      <w:tr w:rsidR="001C3B1A" w:rsidRPr="00427DBD" w14:paraId="703A6FEB" w14:textId="77777777" w:rsidTr="000E7D32">
        <w:tc>
          <w:tcPr>
            <w:tcW w:w="2739" w:type="dxa"/>
          </w:tcPr>
          <w:p w14:paraId="43CC1E7C"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Cod bugetar</w:t>
            </w:r>
          </w:p>
        </w:tc>
        <w:tc>
          <w:tcPr>
            <w:tcW w:w="7315" w:type="dxa"/>
          </w:tcPr>
          <w:p w14:paraId="08BA5ACF" w14:textId="77777777" w:rsidR="001C3B1A" w:rsidRPr="00427DBD" w:rsidRDefault="001C3B1A" w:rsidP="00427DBD">
            <w:pPr>
              <w:spacing w:before="60" w:after="60"/>
              <w:jc w:val="both"/>
              <w:rPr>
                <w:rFonts w:ascii="Trebuchet MS" w:hAnsi="Trebuchet MS"/>
                <w:i/>
                <w:color w:val="1F497D"/>
                <w:sz w:val="22"/>
                <w:szCs w:val="22"/>
                <w:lang w:val="ro-RO"/>
              </w:rPr>
            </w:pPr>
            <w:r w:rsidRPr="00427DBD">
              <w:rPr>
                <w:rFonts w:ascii="Trebuchet MS" w:hAnsi="Trebuchet MS"/>
                <w:i/>
                <w:color w:val="1F497D"/>
                <w:sz w:val="22"/>
                <w:szCs w:val="22"/>
                <w:lang w:val="ro-RO"/>
              </w:rPr>
              <w:t xml:space="preserve"> </w:t>
            </w:r>
          </w:p>
        </w:tc>
      </w:tr>
      <w:tr w:rsidR="001C3B1A" w:rsidRPr="00427DBD" w14:paraId="1A1D672D" w14:textId="77777777" w:rsidTr="000E7D32">
        <w:tc>
          <w:tcPr>
            <w:tcW w:w="2739" w:type="dxa"/>
          </w:tcPr>
          <w:p w14:paraId="0CE47778"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Denumire cuantum unitar planificat</w:t>
            </w:r>
          </w:p>
        </w:tc>
        <w:tc>
          <w:tcPr>
            <w:tcW w:w="7315" w:type="dxa"/>
          </w:tcPr>
          <w:p w14:paraId="33C7FC0E" w14:textId="120B38CA" w:rsidR="001C3B1A" w:rsidRPr="00427DBD" w:rsidRDefault="001C3B1A" w:rsidP="00427DBD">
            <w:pPr>
              <w:spacing w:before="60" w:after="60"/>
              <w:jc w:val="both"/>
              <w:rPr>
                <w:rFonts w:ascii="Trebuchet MS" w:hAnsi="Trebuchet MS"/>
                <w:color w:val="1F497D"/>
                <w:sz w:val="22"/>
                <w:szCs w:val="22"/>
                <w:lang w:val="ro-RO" w:eastAsia="en-US"/>
              </w:rPr>
            </w:pPr>
            <w:r w:rsidRPr="00427DBD">
              <w:rPr>
                <w:rFonts w:ascii="Trebuchet MS" w:hAnsi="Trebuchet MS"/>
                <w:sz w:val="22"/>
                <w:szCs w:val="22"/>
                <w:lang w:val="ro-RO"/>
              </w:rPr>
              <w:t>Valoare medie a sprijinului public per proiect -</w:t>
            </w:r>
            <w:r w:rsidR="009B5458">
              <w:rPr>
                <w:rFonts w:ascii="Trebuchet MS" w:hAnsi="Trebuchet MS"/>
                <w:sz w:val="22"/>
                <w:szCs w:val="22"/>
                <w:lang w:val="ro-RO"/>
              </w:rPr>
              <w:t>1.300</w:t>
            </w:r>
            <w:r w:rsidRPr="00427DBD">
              <w:rPr>
                <w:rFonts w:ascii="Trebuchet MS" w:hAnsi="Trebuchet MS"/>
                <w:sz w:val="22"/>
                <w:szCs w:val="22"/>
                <w:lang w:val="ro-RO"/>
              </w:rPr>
              <w:t>.000 euro</w:t>
            </w:r>
          </w:p>
        </w:tc>
      </w:tr>
      <w:tr w:rsidR="001C3B1A" w:rsidRPr="00427DBD" w14:paraId="07C18DF5" w14:textId="77777777" w:rsidTr="000E7D32">
        <w:tc>
          <w:tcPr>
            <w:tcW w:w="2739" w:type="dxa"/>
          </w:tcPr>
          <w:p w14:paraId="750BE4C3"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Tipul sprijinului</w:t>
            </w:r>
          </w:p>
        </w:tc>
        <w:tc>
          <w:tcPr>
            <w:tcW w:w="7315" w:type="dxa"/>
          </w:tcPr>
          <w:p w14:paraId="64540E9D" w14:textId="77777777" w:rsidR="001C3B1A" w:rsidRPr="00427DBD" w:rsidRDefault="001C3B1A" w:rsidP="00427DBD">
            <w:pPr>
              <w:spacing w:before="60" w:after="60"/>
              <w:jc w:val="both"/>
              <w:rPr>
                <w:rFonts w:ascii="Trebuchet MS" w:hAnsi="Trebuchet MS"/>
                <w:sz w:val="22"/>
                <w:szCs w:val="22"/>
                <w:lang w:val="ro-RO"/>
              </w:rPr>
            </w:pPr>
            <w:r w:rsidRPr="00427DBD">
              <w:rPr>
                <w:rFonts w:ascii="Arial" w:hAnsi="Arial" w:cs="Arial"/>
                <w:b/>
                <w:sz w:val="22"/>
                <w:szCs w:val="22"/>
                <w:lang w:val="ro-RO"/>
              </w:rPr>
              <w:t>○</w:t>
            </w:r>
            <w:r w:rsidRPr="00427DBD">
              <w:rPr>
                <w:rFonts w:ascii="Trebuchet MS" w:hAnsi="Trebuchet MS"/>
                <w:b/>
                <w:sz w:val="22"/>
                <w:szCs w:val="22"/>
                <w:lang w:val="ro-RO"/>
              </w:rPr>
              <w:t xml:space="preserve"> </w:t>
            </w:r>
            <w:r w:rsidRPr="00427DBD">
              <w:rPr>
                <w:rFonts w:ascii="Trebuchet MS" w:hAnsi="Trebuchet MS"/>
                <w:sz w:val="22"/>
                <w:szCs w:val="22"/>
                <w:lang w:val="ro-RO"/>
              </w:rPr>
              <w:t xml:space="preserve">grant </w:t>
            </w:r>
          </w:p>
        </w:tc>
      </w:tr>
      <w:tr w:rsidR="001C3B1A" w:rsidRPr="00427DBD" w14:paraId="14440C6E" w14:textId="77777777" w:rsidTr="000E7D32">
        <w:tc>
          <w:tcPr>
            <w:tcW w:w="2739" w:type="dxa"/>
          </w:tcPr>
          <w:p w14:paraId="276F9937"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Tipul cuantumului unitar planificat</w:t>
            </w:r>
          </w:p>
        </w:tc>
        <w:tc>
          <w:tcPr>
            <w:tcW w:w="7315" w:type="dxa"/>
          </w:tcPr>
          <w:p w14:paraId="7F55A912" w14:textId="77777777" w:rsidR="001C3B1A" w:rsidRPr="00427DBD" w:rsidRDefault="001C3B1A" w:rsidP="00427DBD">
            <w:pPr>
              <w:spacing w:before="60" w:after="60"/>
              <w:jc w:val="both"/>
              <w:rPr>
                <w:rFonts w:ascii="Trebuchet MS" w:hAnsi="Trebuchet MS"/>
                <w:color w:val="1F497D"/>
                <w:sz w:val="22"/>
                <w:szCs w:val="22"/>
                <w:lang w:val="ro-RO" w:eastAsia="en-US"/>
              </w:rPr>
            </w:pPr>
            <w:r w:rsidRPr="00427DBD">
              <w:rPr>
                <w:rFonts w:ascii="Arial" w:hAnsi="Arial" w:cs="Arial"/>
                <w:b/>
                <w:sz w:val="22"/>
                <w:szCs w:val="22"/>
                <w:lang w:val="ro-RO"/>
              </w:rPr>
              <w:t>○</w:t>
            </w:r>
            <w:r w:rsidRPr="00427DBD">
              <w:rPr>
                <w:rFonts w:ascii="Trebuchet MS" w:hAnsi="Trebuchet MS"/>
                <w:sz w:val="22"/>
                <w:szCs w:val="22"/>
                <w:lang w:val="ro-RO"/>
              </w:rPr>
              <w:t xml:space="preserve"> medie </w:t>
            </w:r>
          </w:p>
        </w:tc>
      </w:tr>
      <w:tr w:rsidR="001C3B1A" w:rsidRPr="00427DBD" w14:paraId="75A4D3B1" w14:textId="77777777" w:rsidTr="000E7D32">
        <w:tc>
          <w:tcPr>
            <w:tcW w:w="2739" w:type="dxa"/>
          </w:tcPr>
          <w:p w14:paraId="119D993A"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Valoarea pentru primul an</w:t>
            </w:r>
          </w:p>
        </w:tc>
        <w:tc>
          <w:tcPr>
            <w:tcW w:w="7315" w:type="dxa"/>
          </w:tcPr>
          <w:p w14:paraId="660C0190" w14:textId="77777777" w:rsidR="001C3B1A" w:rsidRPr="00427DBD" w:rsidRDefault="001C3B1A" w:rsidP="00427DBD">
            <w:pPr>
              <w:spacing w:before="60"/>
              <w:jc w:val="both"/>
              <w:rPr>
                <w:rFonts w:ascii="Trebuchet MS" w:hAnsi="Trebuchet MS"/>
                <w:color w:val="1F497D"/>
                <w:sz w:val="22"/>
                <w:szCs w:val="22"/>
                <w:lang w:val="ro-RO"/>
              </w:rPr>
            </w:pPr>
          </w:p>
        </w:tc>
      </w:tr>
      <w:tr w:rsidR="001C3B1A" w:rsidRPr="00427DBD" w14:paraId="1E3C627B" w14:textId="77777777" w:rsidTr="000E7D32">
        <w:tc>
          <w:tcPr>
            <w:tcW w:w="2739" w:type="dxa"/>
          </w:tcPr>
          <w:p w14:paraId="4F5A1A19" w14:textId="77777777" w:rsidR="001C3B1A" w:rsidRPr="00427DBD" w:rsidRDefault="001C3B1A" w:rsidP="00427DBD">
            <w:pPr>
              <w:spacing w:before="60" w:after="60"/>
              <w:jc w:val="both"/>
              <w:rPr>
                <w:rFonts w:ascii="Trebuchet MS" w:hAnsi="Trebuchet MS"/>
                <w:b/>
                <w:color w:val="002060"/>
                <w:sz w:val="22"/>
                <w:szCs w:val="22"/>
                <w:lang w:val="ro-RO"/>
              </w:rPr>
            </w:pPr>
            <w:r w:rsidRPr="00427DBD">
              <w:rPr>
                <w:rFonts w:ascii="Trebuchet MS" w:hAnsi="Trebuchet MS"/>
                <w:b/>
                <w:sz w:val="22"/>
                <w:szCs w:val="22"/>
                <w:lang w:val="ro-RO"/>
              </w:rPr>
              <w:t>Indicator de realizare</w:t>
            </w:r>
          </w:p>
        </w:tc>
        <w:tc>
          <w:tcPr>
            <w:tcW w:w="7315" w:type="dxa"/>
          </w:tcPr>
          <w:p w14:paraId="4EA80108" w14:textId="77777777" w:rsidR="001C3B1A" w:rsidRPr="00427DBD" w:rsidRDefault="001C3B1A" w:rsidP="00427DBD">
            <w:pPr>
              <w:spacing w:before="60" w:after="60"/>
              <w:jc w:val="both"/>
              <w:rPr>
                <w:rFonts w:ascii="Trebuchet MS" w:hAnsi="Trebuchet MS"/>
                <w:color w:val="002060"/>
                <w:sz w:val="22"/>
                <w:szCs w:val="22"/>
                <w:lang w:val="ro-RO"/>
              </w:rPr>
            </w:pPr>
            <w:r w:rsidRPr="00427DBD">
              <w:rPr>
                <w:rFonts w:ascii="Trebuchet MS" w:eastAsia="Arial" w:hAnsi="Trebuchet MS"/>
                <w:sz w:val="22"/>
                <w:szCs w:val="22"/>
                <w:lang w:val="ro-RO"/>
              </w:rPr>
              <w:t>O.24 Numărul de operațiuni sau unități care beneficiază de sprijin pentru investiții productive din afara fermei.</w:t>
            </w:r>
          </w:p>
        </w:tc>
      </w:tr>
      <w:tr w:rsidR="001C3B1A" w:rsidRPr="00427DBD" w14:paraId="7C7B20A9" w14:textId="77777777" w:rsidTr="000E7D32">
        <w:tc>
          <w:tcPr>
            <w:tcW w:w="2739" w:type="dxa"/>
          </w:tcPr>
          <w:p w14:paraId="0D9AC29B" w14:textId="77777777" w:rsidR="001C3B1A" w:rsidRPr="00427DBD" w:rsidRDefault="001C3B1A" w:rsidP="00427DBD">
            <w:pPr>
              <w:spacing w:before="60" w:after="60"/>
              <w:jc w:val="both"/>
              <w:rPr>
                <w:rFonts w:ascii="Trebuchet MS" w:hAnsi="Trebuchet MS"/>
                <w:b/>
                <w:color w:val="C00000"/>
                <w:sz w:val="22"/>
                <w:szCs w:val="22"/>
                <w:lang w:val="ro-RO"/>
              </w:rPr>
            </w:pPr>
            <w:r w:rsidRPr="00427DBD">
              <w:rPr>
                <w:rFonts w:ascii="Trebuchet MS" w:hAnsi="Trebuchet MS"/>
                <w:b/>
                <w:sz w:val="22"/>
                <w:szCs w:val="22"/>
                <w:lang w:val="ro-RO"/>
              </w:rPr>
              <w:t>Explicații și justificări legate de valoarea sprijinului</w:t>
            </w:r>
          </w:p>
        </w:tc>
        <w:tc>
          <w:tcPr>
            <w:tcW w:w="7315" w:type="dxa"/>
          </w:tcPr>
          <w:p w14:paraId="05287773" w14:textId="7404EDF6" w:rsidR="001C3B1A" w:rsidRPr="00427DBD" w:rsidRDefault="001C3B1A" w:rsidP="00427DBD">
            <w:pPr>
              <w:spacing w:before="60" w:after="60"/>
              <w:jc w:val="both"/>
              <w:rPr>
                <w:rFonts w:ascii="Trebuchet MS" w:hAnsi="Trebuchet MS"/>
                <w:color w:val="C00000"/>
                <w:sz w:val="22"/>
                <w:szCs w:val="22"/>
                <w:lang w:val="ro-RO"/>
              </w:rPr>
            </w:pPr>
            <w:r w:rsidRPr="00427DBD">
              <w:rPr>
                <w:rFonts w:ascii="Trebuchet MS" w:hAnsi="Trebuchet MS"/>
                <w:color w:val="000000" w:themeColor="text1"/>
                <w:sz w:val="22"/>
                <w:szCs w:val="22"/>
                <w:lang w:val="ro-RO"/>
              </w:rPr>
              <w:t xml:space="preserve"> Pe baza experienței în implementarea investițiilor  aferente Schemei de ajutor de stat GBER </w:t>
            </w:r>
            <w:r w:rsidRPr="00427DBD">
              <w:rPr>
                <w:rFonts w:ascii="Trebuchet MS" w:hAnsi="Trebuchet MS"/>
                <w:i/>
                <w:color w:val="000000" w:themeColor="text1"/>
                <w:sz w:val="22"/>
                <w:szCs w:val="22"/>
                <w:lang w:val="ro-RO"/>
              </w:rPr>
              <w:t xml:space="preserve">Stimularea dezvoltării regionale prin realizarea de </w:t>
            </w:r>
            <w:r w:rsidR="00541381" w:rsidRPr="00427DBD">
              <w:rPr>
                <w:rFonts w:ascii="Trebuchet MS" w:hAnsi="Trebuchet MS"/>
                <w:i/>
                <w:color w:val="000000" w:themeColor="text1"/>
                <w:sz w:val="22"/>
                <w:szCs w:val="22"/>
                <w:lang w:val="ro-RO"/>
              </w:rPr>
              <w:t>investiții</w:t>
            </w:r>
            <w:r w:rsidRPr="00427DBD">
              <w:rPr>
                <w:rFonts w:ascii="Trebuchet MS" w:hAnsi="Trebuchet MS"/>
                <w:i/>
                <w:color w:val="000000" w:themeColor="text1"/>
                <w:sz w:val="22"/>
                <w:szCs w:val="22"/>
                <w:lang w:val="ro-RO"/>
              </w:rPr>
              <w:t xml:space="preserve"> pentru procesarea și marketingul produselor agricole în vederea </w:t>
            </w:r>
            <w:proofErr w:type="spellStart"/>
            <w:r w:rsidRPr="00427DBD">
              <w:rPr>
                <w:rFonts w:ascii="Trebuchet MS" w:hAnsi="Trebuchet MS"/>
                <w:i/>
                <w:color w:val="000000" w:themeColor="text1"/>
                <w:sz w:val="22"/>
                <w:szCs w:val="22"/>
                <w:lang w:val="ro-RO"/>
              </w:rPr>
              <w:t>obţinerii</w:t>
            </w:r>
            <w:proofErr w:type="spellEnd"/>
            <w:r w:rsidRPr="00427DBD">
              <w:rPr>
                <w:rFonts w:ascii="Trebuchet MS" w:hAnsi="Trebuchet MS"/>
                <w:i/>
                <w:color w:val="000000" w:themeColor="text1"/>
                <w:sz w:val="22"/>
                <w:szCs w:val="22"/>
                <w:lang w:val="ro-RO"/>
              </w:rPr>
              <w:t xml:space="preserve"> de produse neagricole</w:t>
            </w:r>
            <w:r w:rsidRPr="00427DBD">
              <w:rPr>
                <w:rFonts w:ascii="Trebuchet MS" w:hAnsi="Trebuchet MS"/>
                <w:color w:val="000000" w:themeColor="text1"/>
                <w:sz w:val="22"/>
                <w:szCs w:val="22"/>
                <w:lang w:val="ro-RO"/>
              </w:rPr>
              <w:t xml:space="preserve"> în cadrul PNDR 2014-2020. </w:t>
            </w:r>
          </w:p>
        </w:tc>
      </w:tr>
      <w:tr w:rsidR="001C3B1A" w:rsidRPr="00427DBD" w14:paraId="37087CA8" w14:textId="77777777" w:rsidTr="000E7D32">
        <w:tc>
          <w:tcPr>
            <w:tcW w:w="2739" w:type="dxa"/>
          </w:tcPr>
          <w:p w14:paraId="1AA0E1D7"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 xml:space="preserve">Regiuni </w:t>
            </w:r>
          </w:p>
        </w:tc>
        <w:tc>
          <w:tcPr>
            <w:tcW w:w="7315" w:type="dxa"/>
          </w:tcPr>
          <w:p w14:paraId="2904C50E" w14:textId="77777777" w:rsidR="001C3B1A" w:rsidRPr="00427DBD" w:rsidRDefault="001C3B1A" w:rsidP="00427DBD">
            <w:pPr>
              <w:spacing w:before="60" w:after="60"/>
              <w:jc w:val="both"/>
              <w:rPr>
                <w:rFonts w:ascii="Trebuchet MS" w:hAnsi="Trebuchet MS"/>
                <w:sz w:val="22"/>
                <w:szCs w:val="22"/>
                <w:lang w:val="ro-RO"/>
              </w:rPr>
            </w:pPr>
            <w:r w:rsidRPr="00427DBD">
              <w:rPr>
                <w:rFonts w:ascii="Trebuchet MS" w:hAnsi="Trebuchet MS"/>
                <w:sz w:val="22"/>
                <w:szCs w:val="22"/>
                <w:lang w:val="ro-RO"/>
              </w:rPr>
              <w:t xml:space="preserve"> Nu se aplică </w:t>
            </w:r>
          </w:p>
        </w:tc>
      </w:tr>
      <w:tr w:rsidR="001C3B1A" w:rsidRPr="00427DBD" w14:paraId="28D59390" w14:textId="77777777" w:rsidTr="000E7D32">
        <w:tc>
          <w:tcPr>
            <w:tcW w:w="2739" w:type="dxa"/>
          </w:tcPr>
          <w:p w14:paraId="5BA31950"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Rata contribuției</w:t>
            </w:r>
          </w:p>
        </w:tc>
        <w:tc>
          <w:tcPr>
            <w:tcW w:w="7315" w:type="dxa"/>
          </w:tcPr>
          <w:p w14:paraId="1B0EFB90" w14:textId="77777777" w:rsidR="001C3B1A" w:rsidRPr="00427DBD" w:rsidRDefault="001C3B1A" w:rsidP="00427DBD">
            <w:pPr>
              <w:spacing w:before="60" w:after="60"/>
              <w:jc w:val="both"/>
              <w:rPr>
                <w:rFonts w:ascii="Trebuchet MS" w:hAnsi="Trebuchet MS"/>
                <w:sz w:val="22"/>
                <w:szCs w:val="22"/>
                <w:lang w:val="ro-RO"/>
              </w:rPr>
            </w:pPr>
          </w:p>
        </w:tc>
      </w:tr>
      <w:tr w:rsidR="001C3B1A" w:rsidRPr="00427DBD" w14:paraId="3A1CAB69" w14:textId="77777777" w:rsidTr="000E7D32">
        <w:tc>
          <w:tcPr>
            <w:tcW w:w="2739" w:type="dxa"/>
          </w:tcPr>
          <w:p w14:paraId="248AC365"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 xml:space="preserve">Indicator de rezultat </w:t>
            </w:r>
          </w:p>
        </w:tc>
        <w:tc>
          <w:tcPr>
            <w:tcW w:w="7315" w:type="dxa"/>
          </w:tcPr>
          <w:p w14:paraId="7A76C97D" w14:textId="77777777" w:rsidR="001C3B1A" w:rsidRPr="00427DBD" w:rsidRDefault="001C3B1A" w:rsidP="00427DBD">
            <w:pPr>
              <w:spacing w:before="60"/>
              <w:jc w:val="both"/>
              <w:rPr>
                <w:rFonts w:ascii="Trebuchet MS" w:hAnsi="Trebuchet MS"/>
                <w:sz w:val="22"/>
                <w:szCs w:val="22"/>
                <w:lang w:val="ro-RO"/>
              </w:rPr>
            </w:pPr>
            <w:r w:rsidRPr="00427DBD">
              <w:rPr>
                <w:rFonts w:ascii="Trebuchet MS" w:hAnsi="Trebuchet MS"/>
                <w:sz w:val="22"/>
                <w:szCs w:val="22"/>
                <w:lang w:val="ro-RO"/>
              </w:rPr>
              <w:t xml:space="preserve"> R.39 Dezvoltarea economiei rurale: Numărul de întreprinderi rurale, inclusiv întreprinderi din cadrul bioeconomiei, care s-au dezvoltat cu sprijin din partea PAC.</w:t>
            </w:r>
          </w:p>
        </w:tc>
      </w:tr>
      <w:tr w:rsidR="001C3B1A" w:rsidRPr="00427DBD" w14:paraId="69A46430" w14:textId="77777777" w:rsidTr="000E7D32">
        <w:tc>
          <w:tcPr>
            <w:tcW w:w="2739" w:type="dxa"/>
          </w:tcPr>
          <w:p w14:paraId="78E89D4E" w14:textId="77777777" w:rsidR="001C3B1A" w:rsidRPr="00427DBD" w:rsidRDefault="001C3B1A" w:rsidP="00427DBD">
            <w:pPr>
              <w:spacing w:before="60" w:after="60"/>
              <w:jc w:val="both"/>
              <w:rPr>
                <w:rFonts w:ascii="Trebuchet MS" w:hAnsi="Trebuchet MS"/>
                <w:b/>
                <w:sz w:val="22"/>
                <w:szCs w:val="22"/>
                <w:lang w:val="ro-RO"/>
              </w:rPr>
            </w:pPr>
            <w:r w:rsidRPr="00427DBD">
              <w:rPr>
                <w:rFonts w:ascii="Trebuchet MS" w:hAnsi="Trebuchet MS"/>
                <w:b/>
                <w:sz w:val="22"/>
                <w:szCs w:val="22"/>
                <w:lang w:val="ro-RO"/>
              </w:rPr>
              <w:t>Cheltuieli preluate pe tranziție din PNDR 2014-2022</w:t>
            </w:r>
          </w:p>
        </w:tc>
        <w:tc>
          <w:tcPr>
            <w:tcW w:w="7315" w:type="dxa"/>
          </w:tcPr>
          <w:p w14:paraId="0EE7A217" w14:textId="77777777" w:rsidR="001C3B1A" w:rsidRPr="00427DBD" w:rsidRDefault="001C3B1A" w:rsidP="00427DBD">
            <w:pPr>
              <w:spacing w:before="60" w:after="60"/>
              <w:jc w:val="both"/>
              <w:rPr>
                <w:rFonts w:ascii="Trebuchet MS" w:hAnsi="Trebuchet MS"/>
                <w:sz w:val="22"/>
                <w:szCs w:val="22"/>
                <w:lang w:val="ro-RO"/>
              </w:rPr>
            </w:pPr>
          </w:p>
          <w:p w14:paraId="6741FD6E" w14:textId="77777777" w:rsidR="001C3B1A" w:rsidRPr="00427DBD" w:rsidRDefault="001C3B1A" w:rsidP="00427DBD">
            <w:pPr>
              <w:spacing w:before="60" w:after="60"/>
              <w:jc w:val="both"/>
              <w:rPr>
                <w:rFonts w:ascii="Trebuchet MS" w:hAnsi="Trebuchet MS"/>
                <w:sz w:val="22"/>
                <w:szCs w:val="22"/>
                <w:lang w:val="ro-RO"/>
              </w:rPr>
            </w:pPr>
            <w:r w:rsidRPr="00427DBD">
              <w:rPr>
                <w:rFonts w:ascii="Trebuchet MS" w:hAnsi="Trebuchet MS"/>
                <w:sz w:val="22"/>
                <w:szCs w:val="22"/>
                <w:lang w:val="ro-RO"/>
              </w:rPr>
              <w:t xml:space="preserve"> Nu se aplică</w:t>
            </w:r>
          </w:p>
        </w:tc>
      </w:tr>
    </w:tbl>
    <w:p w14:paraId="595A9C45" w14:textId="77777777" w:rsidR="001C3B1A" w:rsidRPr="00427DBD" w:rsidRDefault="001C3B1A" w:rsidP="00427DBD">
      <w:pPr>
        <w:jc w:val="both"/>
        <w:rPr>
          <w:rFonts w:ascii="Trebuchet MS" w:hAnsi="Trebuchet MS"/>
          <w:lang w:val="ro-RO"/>
        </w:rPr>
      </w:pPr>
      <w:r w:rsidRPr="00427DBD">
        <w:rPr>
          <w:rFonts w:ascii="Trebuchet MS" w:hAnsi="Trebuchet MS"/>
          <w:lang w:val="ro-RO"/>
        </w:rPr>
        <w:br w:type="page"/>
      </w:r>
    </w:p>
    <w:p w14:paraId="0429F2CA" w14:textId="77777777" w:rsidR="001C3B1A" w:rsidRPr="00427DBD" w:rsidRDefault="001C3B1A" w:rsidP="00427DBD">
      <w:pPr>
        <w:spacing w:after="265" w:line="249" w:lineRule="auto"/>
        <w:ind w:left="730" w:hanging="730"/>
        <w:jc w:val="both"/>
        <w:rPr>
          <w:rFonts w:ascii="Trebuchet MS" w:hAnsi="Trebuchet MS"/>
          <w:b/>
        </w:rPr>
      </w:pPr>
      <w:r w:rsidRPr="00427DBD">
        <w:rPr>
          <w:rFonts w:ascii="Trebuchet MS" w:hAnsi="Trebuchet MS"/>
          <w:b/>
        </w:rPr>
        <w:lastRenderedPageBreak/>
        <w:t>ANEXĂ</w:t>
      </w:r>
    </w:p>
    <w:p w14:paraId="5853DC30" w14:textId="77777777" w:rsidR="001C3B1A" w:rsidRPr="00427DBD" w:rsidRDefault="001C3B1A" w:rsidP="00427DBD">
      <w:pPr>
        <w:spacing w:after="265" w:line="249" w:lineRule="auto"/>
        <w:ind w:left="730" w:hanging="730"/>
        <w:jc w:val="both"/>
        <w:rPr>
          <w:rFonts w:ascii="Trebuchet MS" w:hAnsi="Trebuchet MS"/>
        </w:rPr>
      </w:pPr>
      <w:r w:rsidRPr="00427DBD">
        <w:rPr>
          <w:rFonts w:ascii="Trebuchet MS" w:hAnsi="Trebuchet MS"/>
          <w:b/>
          <w:u w:val="single" w:color="000000"/>
        </w:rPr>
        <w:t xml:space="preserve">ROMÂNIA – </w:t>
      </w:r>
      <w:proofErr w:type="spellStart"/>
      <w:r w:rsidRPr="00427DBD">
        <w:rPr>
          <w:rFonts w:ascii="Trebuchet MS" w:hAnsi="Trebuchet MS"/>
          <w:b/>
          <w:u w:val="single" w:color="000000"/>
        </w:rPr>
        <w:t>Intensități</w:t>
      </w:r>
      <w:proofErr w:type="spellEnd"/>
      <w:r w:rsidRPr="00427DBD">
        <w:rPr>
          <w:rFonts w:ascii="Trebuchet MS" w:hAnsi="Trebuchet MS"/>
          <w:b/>
          <w:u w:val="single" w:color="000000"/>
        </w:rPr>
        <w:t xml:space="preserve"> </w:t>
      </w:r>
      <w:proofErr w:type="spellStart"/>
      <w:r w:rsidRPr="00427DBD">
        <w:rPr>
          <w:rFonts w:ascii="Trebuchet MS" w:hAnsi="Trebuchet MS"/>
          <w:b/>
          <w:u w:val="single" w:color="000000"/>
        </w:rPr>
        <w:t>aplicabile</w:t>
      </w:r>
      <w:proofErr w:type="spellEnd"/>
      <w:r w:rsidRPr="00427DBD">
        <w:rPr>
          <w:rFonts w:ascii="Trebuchet MS" w:hAnsi="Trebuchet MS"/>
          <w:b/>
          <w:u w:val="single" w:color="000000"/>
        </w:rPr>
        <w:t xml:space="preserve"> </w:t>
      </w:r>
      <w:proofErr w:type="spellStart"/>
      <w:r w:rsidRPr="00427DBD">
        <w:rPr>
          <w:rFonts w:ascii="Trebuchet MS" w:hAnsi="Trebuchet MS"/>
          <w:b/>
          <w:u w:val="single" w:color="000000"/>
        </w:rPr>
        <w:t>ajutoarelor</w:t>
      </w:r>
      <w:proofErr w:type="spellEnd"/>
      <w:r w:rsidRPr="00427DBD">
        <w:rPr>
          <w:rFonts w:ascii="Trebuchet MS" w:hAnsi="Trebuchet MS"/>
          <w:b/>
          <w:u w:val="single" w:color="000000"/>
        </w:rPr>
        <w:t xml:space="preserve"> </w:t>
      </w:r>
      <w:proofErr w:type="spellStart"/>
      <w:r w:rsidRPr="00427DBD">
        <w:rPr>
          <w:rFonts w:ascii="Trebuchet MS" w:hAnsi="Trebuchet MS"/>
          <w:b/>
          <w:u w:val="single" w:color="000000"/>
        </w:rPr>
        <w:t>regionale</w:t>
      </w:r>
      <w:proofErr w:type="spellEnd"/>
      <w:r w:rsidRPr="00427DBD">
        <w:rPr>
          <w:rFonts w:ascii="Trebuchet MS" w:hAnsi="Trebuchet MS"/>
          <w:b/>
          <w:u w:val="single" w:color="000000"/>
        </w:rPr>
        <w:t xml:space="preserve"> </w:t>
      </w:r>
      <w:proofErr w:type="spellStart"/>
      <w:r w:rsidRPr="00427DBD">
        <w:rPr>
          <w:rFonts w:ascii="Trebuchet MS" w:hAnsi="Trebuchet MS"/>
          <w:b/>
          <w:u w:val="single" w:color="000000"/>
        </w:rPr>
        <w:t>pentru</w:t>
      </w:r>
      <w:proofErr w:type="spellEnd"/>
      <w:r w:rsidRPr="00427DBD">
        <w:rPr>
          <w:rFonts w:ascii="Trebuchet MS" w:hAnsi="Trebuchet MS"/>
          <w:b/>
          <w:u w:val="single" w:color="000000"/>
        </w:rPr>
        <w:t xml:space="preserve"> </w:t>
      </w:r>
      <w:proofErr w:type="spellStart"/>
      <w:r w:rsidRPr="00427DBD">
        <w:rPr>
          <w:rFonts w:ascii="Trebuchet MS" w:hAnsi="Trebuchet MS"/>
          <w:b/>
          <w:u w:val="single" w:color="000000"/>
        </w:rPr>
        <w:t>perioada</w:t>
      </w:r>
      <w:proofErr w:type="spellEnd"/>
      <w:r w:rsidRPr="00427DBD">
        <w:rPr>
          <w:rFonts w:ascii="Trebuchet MS" w:hAnsi="Trebuchet MS"/>
          <w:b/>
          <w:u w:val="single" w:color="000000"/>
        </w:rPr>
        <w:t xml:space="preserve"> 01.01.2022 </w:t>
      </w:r>
      <w:proofErr w:type="spellStart"/>
      <w:r w:rsidRPr="00427DBD">
        <w:rPr>
          <w:rFonts w:ascii="Trebuchet MS" w:hAnsi="Trebuchet MS"/>
          <w:b/>
          <w:u w:val="single" w:color="000000"/>
        </w:rPr>
        <w:t>până</w:t>
      </w:r>
      <w:proofErr w:type="spellEnd"/>
      <w:r w:rsidRPr="00427DBD">
        <w:rPr>
          <w:rFonts w:ascii="Trebuchet MS" w:hAnsi="Trebuchet MS"/>
          <w:b/>
          <w:u w:val="single" w:color="000000"/>
        </w:rPr>
        <w:t xml:space="preserve"> la</w:t>
      </w:r>
      <w:r w:rsidRPr="00427DBD">
        <w:rPr>
          <w:rFonts w:ascii="Trebuchet MS" w:hAnsi="Trebuchet MS"/>
          <w:b/>
        </w:rPr>
        <w:t xml:space="preserve"> </w:t>
      </w:r>
      <w:r w:rsidRPr="00427DBD">
        <w:rPr>
          <w:rFonts w:ascii="Trebuchet MS" w:hAnsi="Trebuchet MS"/>
          <w:b/>
          <w:u w:val="single" w:color="000000"/>
        </w:rPr>
        <w:t>31.12.2027</w:t>
      </w:r>
      <w:r w:rsidRPr="00427DBD">
        <w:rPr>
          <w:rFonts w:ascii="Trebuchet MS" w:hAnsi="Trebuchet MS"/>
          <w:b/>
        </w:rPr>
        <w:t xml:space="preserve">  </w:t>
      </w:r>
    </w:p>
    <w:tbl>
      <w:tblPr>
        <w:tblStyle w:val="TableGrid0"/>
        <w:tblW w:w="9180" w:type="dxa"/>
        <w:tblInd w:w="-108" w:type="dxa"/>
        <w:tblCellMar>
          <w:top w:w="103" w:type="dxa"/>
          <w:left w:w="108" w:type="dxa"/>
          <w:right w:w="115" w:type="dxa"/>
        </w:tblCellMar>
        <w:tblLook w:val="04A0" w:firstRow="1" w:lastRow="0" w:firstColumn="1" w:lastColumn="0" w:noHBand="0" w:noVBand="1"/>
      </w:tblPr>
      <w:tblGrid>
        <w:gridCol w:w="1080"/>
        <w:gridCol w:w="5266"/>
        <w:gridCol w:w="2834"/>
      </w:tblGrid>
      <w:tr w:rsidR="001C3B1A" w:rsidRPr="00427DBD" w14:paraId="18AC2878" w14:textId="77777777" w:rsidTr="000E7D32">
        <w:trPr>
          <w:trHeight w:val="751"/>
        </w:trPr>
        <w:tc>
          <w:tcPr>
            <w:tcW w:w="1080" w:type="dxa"/>
            <w:tcBorders>
              <w:top w:val="single" w:sz="4" w:space="0" w:color="000000"/>
              <w:left w:val="single" w:sz="4" w:space="0" w:color="000000"/>
              <w:bottom w:val="single" w:sz="4" w:space="0" w:color="000000"/>
              <w:right w:val="single" w:sz="4" w:space="0" w:color="000000"/>
            </w:tcBorders>
            <w:vAlign w:val="center"/>
          </w:tcPr>
          <w:p w14:paraId="24330F1B"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Codul</w:t>
            </w:r>
            <w:proofErr w:type="spellEnd"/>
            <w:r w:rsidRPr="00427DBD">
              <w:rPr>
                <w:rFonts w:ascii="Trebuchet MS" w:hAnsi="Trebuchet MS"/>
              </w:rPr>
              <w:t xml:space="preserve"> </w:t>
            </w:r>
            <w:proofErr w:type="spellStart"/>
            <w:r w:rsidRPr="00427DBD">
              <w:rPr>
                <w:rFonts w:ascii="Trebuchet MS" w:hAnsi="Trebuchet MS"/>
              </w:rPr>
              <w:t>zonei</w:t>
            </w:r>
            <w:proofErr w:type="spellEnd"/>
            <w:r w:rsidRPr="00427DBD">
              <w:rPr>
                <w:rFonts w:ascii="Trebuchet MS" w:hAnsi="Trebuchet MS"/>
              </w:rPr>
              <w:t xml:space="preserve"> </w:t>
            </w:r>
          </w:p>
        </w:tc>
        <w:tc>
          <w:tcPr>
            <w:tcW w:w="5266" w:type="dxa"/>
            <w:tcBorders>
              <w:top w:val="single" w:sz="4" w:space="0" w:color="000000"/>
              <w:left w:val="single" w:sz="4" w:space="0" w:color="000000"/>
              <w:bottom w:val="single" w:sz="4" w:space="0" w:color="000000"/>
              <w:right w:val="single" w:sz="4" w:space="0" w:color="000000"/>
            </w:tcBorders>
          </w:tcPr>
          <w:p w14:paraId="55D74757"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Denumirea</w:t>
            </w:r>
            <w:proofErr w:type="spellEnd"/>
            <w:r w:rsidRPr="00427DBD">
              <w:rPr>
                <w:rFonts w:ascii="Trebuchet MS" w:hAnsi="Trebuchet MS"/>
              </w:rPr>
              <w:t xml:space="preserve"> </w:t>
            </w:r>
            <w:proofErr w:type="spellStart"/>
            <w:r w:rsidRPr="00427DBD">
              <w:rPr>
                <w:rFonts w:ascii="Trebuchet MS" w:hAnsi="Trebuchet MS"/>
              </w:rPr>
              <w:t>zonei</w:t>
            </w:r>
            <w:proofErr w:type="spellEnd"/>
            <w:r w:rsidRPr="00427DBD">
              <w:rPr>
                <w:rFonts w:ascii="Trebuchet MS" w:hAnsi="Trebuchet MS"/>
              </w:rPr>
              <w:t xml:space="preserve"> </w:t>
            </w:r>
          </w:p>
        </w:tc>
        <w:tc>
          <w:tcPr>
            <w:tcW w:w="2834" w:type="dxa"/>
            <w:tcBorders>
              <w:top w:val="single" w:sz="4" w:space="0" w:color="000000"/>
              <w:left w:val="single" w:sz="4" w:space="0" w:color="000000"/>
              <w:bottom w:val="single" w:sz="4" w:space="0" w:color="000000"/>
              <w:right w:val="single" w:sz="4" w:space="0" w:color="000000"/>
            </w:tcBorders>
          </w:tcPr>
          <w:p w14:paraId="3ED8A7DA" w14:textId="77777777" w:rsidR="001C3B1A" w:rsidRPr="00427DBD" w:rsidRDefault="001C3B1A" w:rsidP="00427DBD">
            <w:pPr>
              <w:spacing w:line="259" w:lineRule="auto"/>
              <w:ind w:left="11" w:hanging="11"/>
              <w:jc w:val="both"/>
              <w:rPr>
                <w:rFonts w:ascii="Trebuchet MS" w:hAnsi="Trebuchet MS"/>
              </w:rPr>
            </w:pPr>
            <w:proofErr w:type="spellStart"/>
            <w:r w:rsidRPr="00427DBD">
              <w:rPr>
                <w:rFonts w:ascii="Trebuchet MS" w:hAnsi="Trebuchet MS"/>
              </w:rPr>
              <w:t>Intensitățile</w:t>
            </w:r>
            <w:proofErr w:type="spellEnd"/>
            <w:r w:rsidRPr="00427DBD">
              <w:rPr>
                <w:rFonts w:ascii="Trebuchet MS" w:hAnsi="Trebuchet MS"/>
              </w:rPr>
              <w:t xml:space="preserve"> </w:t>
            </w:r>
            <w:proofErr w:type="spellStart"/>
            <w:r w:rsidRPr="00427DBD">
              <w:rPr>
                <w:rFonts w:ascii="Trebuchet MS" w:hAnsi="Trebuchet MS"/>
              </w:rPr>
              <w:t>maxime</w:t>
            </w:r>
            <w:proofErr w:type="spellEnd"/>
            <w:r w:rsidRPr="00427DBD">
              <w:rPr>
                <w:rFonts w:ascii="Trebuchet MS" w:hAnsi="Trebuchet MS"/>
              </w:rPr>
              <w:t xml:space="preserve"> ale </w:t>
            </w:r>
            <w:proofErr w:type="spellStart"/>
            <w:r w:rsidRPr="00427DBD">
              <w:rPr>
                <w:rFonts w:ascii="Trebuchet MS" w:hAnsi="Trebuchet MS"/>
              </w:rPr>
              <w:t>ajutorului</w:t>
            </w:r>
            <w:proofErr w:type="spellEnd"/>
            <w:r w:rsidRPr="00427DBD">
              <w:rPr>
                <w:rFonts w:ascii="Trebuchet MS" w:hAnsi="Trebuchet MS"/>
              </w:rPr>
              <w:t xml:space="preserve"> </w:t>
            </w:r>
            <w:proofErr w:type="spellStart"/>
            <w:r w:rsidRPr="00427DBD">
              <w:rPr>
                <w:rFonts w:ascii="Trebuchet MS" w:hAnsi="Trebuchet MS"/>
              </w:rPr>
              <w:t>aplicabile</w:t>
            </w:r>
            <w:proofErr w:type="spellEnd"/>
            <w:r w:rsidRPr="00427DBD">
              <w:rPr>
                <w:rFonts w:ascii="Trebuchet MS" w:hAnsi="Trebuchet MS"/>
              </w:rPr>
              <w:t xml:space="preserve"> </w:t>
            </w:r>
            <w:proofErr w:type="spellStart"/>
            <w:r w:rsidRPr="00427DBD">
              <w:rPr>
                <w:rFonts w:ascii="Trebuchet MS" w:hAnsi="Trebuchet MS"/>
              </w:rPr>
              <w:t>ajutoarelor</w:t>
            </w:r>
            <w:proofErr w:type="spellEnd"/>
            <w:r w:rsidRPr="00427DBD">
              <w:rPr>
                <w:rFonts w:ascii="Trebuchet MS" w:hAnsi="Trebuchet MS"/>
              </w:rPr>
              <w:t xml:space="preserve"> </w:t>
            </w:r>
            <w:proofErr w:type="spellStart"/>
            <w:r w:rsidRPr="00427DBD">
              <w:rPr>
                <w:rFonts w:ascii="Trebuchet MS" w:hAnsi="Trebuchet MS"/>
              </w:rPr>
              <w:t>regionale</w:t>
            </w:r>
            <w:proofErr w:type="spellEnd"/>
            <w:r w:rsidRPr="00427DBD">
              <w:rPr>
                <w:rFonts w:ascii="Trebuchet MS" w:hAnsi="Trebuchet MS"/>
              </w:rPr>
              <w:t xml:space="preserve"> </w:t>
            </w:r>
            <w:proofErr w:type="spellStart"/>
            <w:r w:rsidRPr="00427DBD">
              <w:rPr>
                <w:rFonts w:ascii="Trebuchet MS" w:hAnsi="Trebuchet MS"/>
              </w:rPr>
              <w:t>acordate</w:t>
            </w:r>
            <w:proofErr w:type="spellEnd"/>
            <w:r w:rsidRPr="00427DBD">
              <w:rPr>
                <w:rFonts w:ascii="Trebuchet MS" w:hAnsi="Trebuchet MS"/>
              </w:rPr>
              <w:t xml:space="preserve"> </w:t>
            </w:r>
            <w:proofErr w:type="spellStart"/>
            <w:r w:rsidRPr="00427DBD">
              <w:rPr>
                <w:rFonts w:ascii="Trebuchet MS" w:hAnsi="Trebuchet MS"/>
              </w:rPr>
              <w:t>întreprinderilor</w:t>
            </w:r>
            <w:proofErr w:type="spellEnd"/>
            <w:r w:rsidRPr="00427DBD">
              <w:rPr>
                <w:rFonts w:ascii="Trebuchet MS" w:hAnsi="Trebuchet MS"/>
              </w:rPr>
              <w:t xml:space="preserve"> </w:t>
            </w:r>
            <w:proofErr w:type="spellStart"/>
            <w:r w:rsidRPr="00427DBD">
              <w:rPr>
                <w:rFonts w:ascii="Trebuchet MS" w:hAnsi="Trebuchet MS"/>
              </w:rPr>
              <w:t>mari</w:t>
            </w:r>
            <w:proofErr w:type="spellEnd"/>
            <w:r w:rsidRPr="00427DBD">
              <w:rPr>
                <w:rFonts w:ascii="Trebuchet MS" w:hAnsi="Trebuchet MS"/>
                <w:vertAlign w:val="superscript"/>
              </w:rPr>
              <w:footnoteReference w:id="1"/>
            </w:r>
            <w:r w:rsidRPr="00427DBD">
              <w:rPr>
                <w:rFonts w:ascii="Trebuchet MS" w:hAnsi="Trebuchet MS"/>
              </w:rPr>
              <w:t xml:space="preserve"> </w:t>
            </w:r>
          </w:p>
        </w:tc>
      </w:tr>
    </w:tbl>
    <w:p w14:paraId="1F994801" w14:textId="77777777" w:rsidR="001C3B1A" w:rsidRPr="00427DBD" w:rsidRDefault="001C3B1A" w:rsidP="00427DBD">
      <w:pPr>
        <w:pStyle w:val="Heading1"/>
        <w:ind w:left="-5"/>
        <w:rPr>
          <w:rFonts w:ascii="Trebuchet MS" w:hAnsi="Trebuchet MS"/>
          <w:sz w:val="22"/>
          <w:szCs w:val="22"/>
        </w:rPr>
      </w:pPr>
      <w:r w:rsidRPr="00427DBD">
        <w:rPr>
          <w:rFonts w:ascii="Trebuchet MS" w:hAnsi="Trebuchet MS"/>
          <w:sz w:val="22"/>
          <w:szCs w:val="22"/>
        </w:rPr>
        <w:t xml:space="preserve">Zone „a” </w:t>
      </w:r>
    </w:p>
    <w:tbl>
      <w:tblPr>
        <w:tblStyle w:val="TableGrid0"/>
        <w:tblW w:w="9128" w:type="dxa"/>
        <w:tblInd w:w="-28" w:type="dxa"/>
        <w:tblCellMar>
          <w:top w:w="110" w:type="dxa"/>
          <w:left w:w="26" w:type="dxa"/>
          <w:right w:w="115" w:type="dxa"/>
        </w:tblCellMar>
        <w:tblLook w:val="04A0" w:firstRow="1" w:lastRow="0" w:firstColumn="1" w:lastColumn="0" w:noHBand="0" w:noVBand="1"/>
      </w:tblPr>
      <w:tblGrid>
        <w:gridCol w:w="1021"/>
        <w:gridCol w:w="5244"/>
        <w:gridCol w:w="2863"/>
      </w:tblGrid>
      <w:tr w:rsidR="001C3B1A" w:rsidRPr="00427DBD" w14:paraId="0D283987" w14:textId="77777777" w:rsidTr="000E7D32">
        <w:trPr>
          <w:trHeight w:val="544"/>
        </w:trPr>
        <w:tc>
          <w:tcPr>
            <w:tcW w:w="1021" w:type="dxa"/>
            <w:vMerge w:val="restart"/>
            <w:tcBorders>
              <w:top w:val="single" w:sz="4" w:space="0" w:color="000000"/>
              <w:left w:val="single" w:sz="4" w:space="0" w:color="000000"/>
              <w:bottom w:val="single" w:sz="4" w:space="0" w:color="000000"/>
              <w:right w:val="single" w:sz="4" w:space="0" w:color="000000"/>
            </w:tcBorders>
          </w:tcPr>
          <w:p w14:paraId="566C21FB" w14:textId="77777777" w:rsidR="001C3B1A" w:rsidRPr="00427DBD" w:rsidRDefault="001C3B1A" w:rsidP="00427DBD">
            <w:pPr>
              <w:spacing w:line="259" w:lineRule="auto"/>
              <w:ind w:left="1"/>
              <w:jc w:val="both"/>
              <w:rPr>
                <w:rFonts w:ascii="Trebuchet MS" w:hAnsi="Trebuchet MS"/>
              </w:rPr>
            </w:pPr>
            <w:proofErr w:type="spellStart"/>
            <w:r w:rsidRPr="00427DBD">
              <w:rPr>
                <w:rFonts w:ascii="Trebuchet MS" w:hAnsi="Trebuchet MS"/>
                <w:b/>
              </w:rPr>
              <w:t>Codul</w:t>
            </w:r>
            <w:proofErr w:type="spellEnd"/>
            <w:r w:rsidRPr="00427DBD">
              <w:rPr>
                <w:rFonts w:ascii="Trebuchet MS" w:hAnsi="Trebuchet MS"/>
                <w:b/>
              </w:rPr>
              <w:t xml:space="preserve"> </w:t>
            </w:r>
          </w:p>
          <w:p w14:paraId="0D608F4D"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b/>
              </w:rPr>
              <w:t xml:space="preserve">NUTS </w:t>
            </w:r>
          </w:p>
        </w:tc>
        <w:tc>
          <w:tcPr>
            <w:tcW w:w="5244" w:type="dxa"/>
            <w:vMerge w:val="restart"/>
            <w:tcBorders>
              <w:top w:val="single" w:sz="4" w:space="0" w:color="000000"/>
              <w:left w:val="single" w:sz="4" w:space="0" w:color="000000"/>
              <w:bottom w:val="single" w:sz="4" w:space="0" w:color="000000"/>
              <w:right w:val="single" w:sz="4" w:space="0" w:color="000000"/>
            </w:tcBorders>
          </w:tcPr>
          <w:p w14:paraId="4C662CC7"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b/>
              </w:rPr>
              <w:t>Denumirea</w:t>
            </w:r>
            <w:proofErr w:type="spellEnd"/>
            <w:r w:rsidRPr="00427DBD">
              <w:rPr>
                <w:rFonts w:ascii="Trebuchet MS" w:hAnsi="Trebuchet MS"/>
                <w:b/>
              </w:rPr>
              <w:t xml:space="preserve"> </w:t>
            </w:r>
            <w:proofErr w:type="spellStart"/>
            <w:r w:rsidRPr="00427DBD">
              <w:rPr>
                <w:rFonts w:ascii="Trebuchet MS" w:hAnsi="Trebuchet MS"/>
                <w:b/>
              </w:rPr>
              <w:t>regiunii</w:t>
            </w:r>
            <w:proofErr w:type="spellEnd"/>
            <w:r w:rsidRPr="00427DBD">
              <w:rPr>
                <w:rFonts w:ascii="Trebuchet MS" w:hAnsi="Trebuchet MS"/>
                <w:b/>
              </w:rPr>
              <w:t xml:space="preserve"> NUTS </w:t>
            </w:r>
          </w:p>
        </w:tc>
        <w:tc>
          <w:tcPr>
            <w:tcW w:w="2863" w:type="dxa"/>
            <w:tcBorders>
              <w:top w:val="single" w:sz="4" w:space="0" w:color="000000"/>
              <w:left w:val="single" w:sz="4" w:space="0" w:color="000000"/>
              <w:bottom w:val="single" w:sz="4" w:space="0" w:color="000000"/>
              <w:right w:val="single" w:sz="4" w:space="0" w:color="000000"/>
            </w:tcBorders>
          </w:tcPr>
          <w:p w14:paraId="06D0A3CA"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b/>
              </w:rPr>
              <w:t>Intensitatea</w:t>
            </w:r>
            <w:proofErr w:type="spellEnd"/>
            <w:r w:rsidRPr="00427DBD">
              <w:rPr>
                <w:rFonts w:ascii="Trebuchet MS" w:hAnsi="Trebuchet MS"/>
                <w:b/>
              </w:rPr>
              <w:t xml:space="preserve"> </w:t>
            </w:r>
            <w:proofErr w:type="spellStart"/>
            <w:r w:rsidRPr="00427DBD">
              <w:rPr>
                <w:rFonts w:ascii="Trebuchet MS" w:hAnsi="Trebuchet MS"/>
                <w:b/>
              </w:rPr>
              <w:t>maximă</w:t>
            </w:r>
            <w:proofErr w:type="spellEnd"/>
            <w:r w:rsidRPr="00427DBD">
              <w:rPr>
                <w:rFonts w:ascii="Trebuchet MS" w:hAnsi="Trebuchet MS"/>
                <w:b/>
              </w:rPr>
              <w:t xml:space="preserve"> </w:t>
            </w:r>
            <w:proofErr w:type="gramStart"/>
            <w:r w:rsidRPr="00427DBD">
              <w:rPr>
                <w:rFonts w:ascii="Trebuchet MS" w:hAnsi="Trebuchet MS"/>
                <w:b/>
              </w:rPr>
              <w:t>a</w:t>
            </w:r>
            <w:proofErr w:type="gramEnd"/>
            <w:r w:rsidRPr="00427DBD">
              <w:rPr>
                <w:rFonts w:ascii="Trebuchet MS" w:hAnsi="Trebuchet MS"/>
                <w:b/>
              </w:rPr>
              <w:t xml:space="preserve"> </w:t>
            </w:r>
            <w:proofErr w:type="spellStart"/>
            <w:r w:rsidRPr="00427DBD">
              <w:rPr>
                <w:rFonts w:ascii="Trebuchet MS" w:hAnsi="Trebuchet MS"/>
                <w:b/>
              </w:rPr>
              <w:t>ajutorului</w:t>
            </w:r>
            <w:proofErr w:type="spellEnd"/>
            <w:r w:rsidRPr="00427DBD">
              <w:rPr>
                <w:rFonts w:ascii="Trebuchet MS" w:hAnsi="Trebuchet MS"/>
                <w:b/>
              </w:rPr>
              <w:t xml:space="preserve"> (</w:t>
            </w:r>
            <w:proofErr w:type="spellStart"/>
            <w:r w:rsidRPr="00427DBD">
              <w:rPr>
                <w:rFonts w:ascii="Trebuchet MS" w:hAnsi="Trebuchet MS"/>
                <w:b/>
              </w:rPr>
              <w:t>întreprinderi</w:t>
            </w:r>
            <w:proofErr w:type="spellEnd"/>
            <w:r w:rsidRPr="00427DBD">
              <w:rPr>
                <w:rFonts w:ascii="Trebuchet MS" w:hAnsi="Trebuchet MS"/>
                <w:b/>
              </w:rPr>
              <w:t xml:space="preserve"> </w:t>
            </w:r>
            <w:proofErr w:type="spellStart"/>
            <w:r w:rsidRPr="00427DBD">
              <w:rPr>
                <w:rFonts w:ascii="Trebuchet MS" w:hAnsi="Trebuchet MS"/>
                <w:b/>
              </w:rPr>
              <w:t>mari</w:t>
            </w:r>
            <w:proofErr w:type="spellEnd"/>
            <w:r w:rsidRPr="00427DBD">
              <w:rPr>
                <w:rFonts w:ascii="Trebuchet MS" w:hAnsi="Trebuchet MS"/>
                <w:b/>
              </w:rPr>
              <w:t xml:space="preserve">) </w:t>
            </w:r>
          </w:p>
        </w:tc>
      </w:tr>
      <w:tr w:rsidR="001C3B1A" w:rsidRPr="00427DBD" w14:paraId="69F16BE8" w14:textId="77777777" w:rsidTr="000E7D32">
        <w:trPr>
          <w:trHeight w:val="337"/>
        </w:trPr>
        <w:tc>
          <w:tcPr>
            <w:tcW w:w="0" w:type="auto"/>
            <w:vMerge/>
            <w:tcBorders>
              <w:top w:val="nil"/>
              <w:left w:val="single" w:sz="4" w:space="0" w:color="000000"/>
              <w:bottom w:val="single" w:sz="4" w:space="0" w:color="000000"/>
              <w:right w:val="single" w:sz="4" w:space="0" w:color="000000"/>
            </w:tcBorders>
          </w:tcPr>
          <w:p w14:paraId="5B33ABE9" w14:textId="77777777" w:rsidR="001C3B1A" w:rsidRPr="00427DBD" w:rsidRDefault="001C3B1A" w:rsidP="00427DBD">
            <w:pPr>
              <w:spacing w:after="160" w:line="259" w:lineRule="auto"/>
              <w:jc w:val="both"/>
              <w:rPr>
                <w:rFonts w:ascii="Trebuchet MS" w:hAnsi="Trebuchet MS"/>
              </w:rPr>
            </w:pPr>
          </w:p>
        </w:tc>
        <w:tc>
          <w:tcPr>
            <w:tcW w:w="0" w:type="auto"/>
            <w:vMerge/>
            <w:tcBorders>
              <w:top w:val="nil"/>
              <w:left w:val="single" w:sz="4" w:space="0" w:color="000000"/>
              <w:bottom w:val="single" w:sz="4" w:space="0" w:color="000000"/>
              <w:right w:val="single" w:sz="4" w:space="0" w:color="000000"/>
            </w:tcBorders>
          </w:tcPr>
          <w:p w14:paraId="6856E880" w14:textId="77777777" w:rsidR="001C3B1A" w:rsidRPr="00427DBD" w:rsidRDefault="001C3B1A" w:rsidP="00427DBD">
            <w:pPr>
              <w:spacing w:after="160" w:line="259" w:lineRule="auto"/>
              <w:jc w:val="both"/>
              <w:rPr>
                <w:rFonts w:ascii="Trebuchet MS" w:hAnsi="Trebuchet MS"/>
              </w:rPr>
            </w:pPr>
          </w:p>
        </w:tc>
        <w:tc>
          <w:tcPr>
            <w:tcW w:w="2863" w:type="dxa"/>
            <w:tcBorders>
              <w:top w:val="single" w:sz="4" w:space="0" w:color="000000"/>
              <w:left w:val="single" w:sz="4" w:space="0" w:color="000000"/>
              <w:bottom w:val="single" w:sz="4" w:space="0" w:color="000000"/>
              <w:right w:val="single" w:sz="4" w:space="0" w:color="000000"/>
            </w:tcBorders>
          </w:tcPr>
          <w:p w14:paraId="6922750D" w14:textId="577ABB8D" w:rsidR="001C3B1A" w:rsidRPr="00427DBD" w:rsidRDefault="001C3B1A" w:rsidP="00427DBD">
            <w:pPr>
              <w:spacing w:line="259" w:lineRule="auto"/>
              <w:ind w:left="86"/>
              <w:jc w:val="both"/>
              <w:rPr>
                <w:rFonts w:ascii="Trebuchet MS" w:hAnsi="Trebuchet MS"/>
              </w:rPr>
            </w:pPr>
            <w:r w:rsidRPr="00427DBD">
              <w:rPr>
                <w:rFonts w:ascii="Trebuchet MS" w:hAnsi="Trebuchet MS"/>
                <w:b/>
              </w:rPr>
              <w:t xml:space="preserve">01.01.2022 – 31.12.2027 </w:t>
            </w:r>
          </w:p>
        </w:tc>
      </w:tr>
      <w:tr w:rsidR="001C3B1A" w:rsidRPr="00427DBD" w14:paraId="2B040972" w14:textId="77777777" w:rsidTr="000E7D32">
        <w:trPr>
          <w:trHeight w:val="407"/>
        </w:trPr>
        <w:tc>
          <w:tcPr>
            <w:tcW w:w="1021" w:type="dxa"/>
            <w:tcBorders>
              <w:top w:val="single" w:sz="4" w:space="0" w:color="000000"/>
              <w:left w:val="single" w:sz="4" w:space="0" w:color="000000"/>
              <w:bottom w:val="single" w:sz="4" w:space="0" w:color="000000"/>
              <w:right w:val="single" w:sz="4" w:space="0" w:color="000000"/>
            </w:tcBorders>
          </w:tcPr>
          <w:p w14:paraId="6DC58A9B"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b/>
              </w:rPr>
              <w:t xml:space="preserve">RO11 </w:t>
            </w:r>
          </w:p>
        </w:tc>
        <w:tc>
          <w:tcPr>
            <w:tcW w:w="5244" w:type="dxa"/>
            <w:tcBorders>
              <w:top w:val="single" w:sz="4" w:space="0" w:color="000000"/>
              <w:left w:val="single" w:sz="4" w:space="0" w:color="000000"/>
              <w:bottom w:val="single" w:sz="4" w:space="0" w:color="000000"/>
              <w:right w:val="nil"/>
            </w:tcBorders>
          </w:tcPr>
          <w:p w14:paraId="4E6348A8"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b/>
              </w:rPr>
              <w:t>Nord­Vest</w:t>
            </w:r>
            <w:proofErr w:type="spellEnd"/>
            <w:r w:rsidRPr="00427DBD">
              <w:rPr>
                <w:rFonts w:ascii="Trebuchet MS" w:hAnsi="Trebuchet MS"/>
                <w:b/>
              </w:rPr>
              <w:t xml:space="preserve"> </w:t>
            </w:r>
          </w:p>
        </w:tc>
        <w:tc>
          <w:tcPr>
            <w:tcW w:w="2863" w:type="dxa"/>
            <w:tcBorders>
              <w:top w:val="single" w:sz="4" w:space="0" w:color="000000"/>
              <w:left w:val="nil"/>
              <w:bottom w:val="single" w:sz="4" w:space="0" w:color="000000"/>
              <w:right w:val="single" w:sz="4" w:space="0" w:color="000000"/>
            </w:tcBorders>
          </w:tcPr>
          <w:p w14:paraId="51E721AF" w14:textId="77777777" w:rsidR="001C3B1A" w:rsidRPr="00427DBD" w:rsidRDefault="001C3B1A" w:rsidP="00427DBD">
            <w:pPr>
              <w:spacing w:after="160" w:line="259" w:lineRule="auto"/>
              <w:jc w:val="both"/>
              <w:rPr>
                <w:rFonts w:ascii="Trebuchet MS" w:hAnsi="Trebuchet MS"/>
              </w:rPr>
            </w:pPr>
          </w:p>
        </w:tc>
      </w:tr>
      <w:tr w:rsidR="001C3B1A" w:rsidRPr="00427DBD" w14:paraId="2B121DEC"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54EB3035"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RO111 </w:t>
            </w:r>
          </w:p>
        </w:tc>
        <w:tc>
          <w:tcPr>
            <w:tcW w:w="5244" w:type="dxa"/>
            <w:tcBorders>
              <w:top w:val="single" w:sz="4" w:space="0" w:color="000000"/>
              <w:left w:val="single" w:sz="4" w:space="0" w:color="000000"/>
              <w:bottom w:val="single" w:sz="4" w:space="0" w:color="000000"/>
              <w:right w:val="single" w:sz="4" w:space="0" w:color="000000"/>
            </w:tcBorders>
          </w:tcPr>
          <w:p w14:paraId="5DA53A44"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Bihor </w:t>
            </w:r>
          </w:p>
        </w:tc>
        <w:tc>
          <w:tcPr>
            <w:tcW w:w="2863" w:type="dxa"/>
            <w:tcBorders>
              <w:top w:val="single" w:sz="4" w:space="0" w:color="000000"/>
              <w:left w:val="single" w:sz="4" w:space="0" w:color="000000"/>
              <w:bottom w:val="single" w:sz="4" w:space="0" w:color="000000"/>
              <w:right w:val="single" w:sz="4" w:space="0" w:color="000000"/>
            </w:tcBorders>
          </w:tcPr>
          <w:p w14:paraId="26B93AD1"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40 % </w:t>
            </w:r>
          </w:p>
        </w:tc>
      </w:tr>
      <w:tr w:rsidR="001C3B1A" w:rsidRPr="00427DBD" w14:paraId="1A8D0BF8"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7112B0D6"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RO112 </w:t>
            </w:r>
          </w:p>
        </w:tc>
        <w:tc>
          <w:tcPr>
            <w:tcW w:w="5244" w:type="dxa"/>
            <w:tcBorders>
              <w:top w:val="single" w:sz="4" w:space="0" w:color="000000"/>
              <w:left w:val="single" w:sz="4" w:space="0" w:color="000000"/>
              <w:bottom w:val="single" w:sz="4" w:space="0" w:color="000000"/>
              <w:right w:val="single" w:sz="4" w:space="0" w:color="000000"/>
            </w:tcBorders>
          </w:tcPr>
          <w:p w14:paraId="7516F43B" w14:textId="77777777" w:rsidR="001C3B1A" w:rsidRPr="00427DBD" w:rsidRDefault="001C3B1A" w:rsidP="00427DBD">
            <w:pPr>
              <w:spacing w:line="259" w:lineRule="auto"/>
              <w:jc w:val="both"/>
              <w:rPr>
                <w:rFonts w:ascii="Trebuchet MS" w:hAnsi="Trebuchet MS"/>
              </w:rPr>
            </w:pPr>
            <w:r w:rsidRPr="00427DBD">
              <w:rPr>
                <w:rFonts w:ascii="Trebuchet MS" w:hAnsi="Trebuchet MS"/>
              </w:rPr>
              <w:t>Bistrița-</w:t>
            </w:r>
            <w:proofErr w:type="spellStart"/>
            <w:r w:rsidRPr="00427DBD">
              <w:rPr>
                <w:rFonts w:ascii="Trebuchet MS" w:hAnsi="Trebuchet MS"/>
              </w:rPr>
              <w:t>Năsăud</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0CA46A42"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50 % </w:t>
            </w:r>
          </w:p>
        </w:tc>
      </w:tr>
      <w:tr w:rsidR="001C3B1A" w:rsidRPr="00427DBD" w14:paraId="322C53FC"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3010E018"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RO113 </w:t>
            </w:r>
          </w:p>
        </w:tc>
        <w:tc>
          <w:tcPr>
            <w:tcW w:w="5244" w:type="dxa"/>
            <w:tcBorders>
              <w:top w:val="single" w:sz="4" w:space="0" w:color="000000"/>
              <w:left w:val="single" w:sz="4" w:space="0" w:color="000000"/>
              <w:bottom w:val="single" w:sz="4" w:space="0" w:color="000000"/>
              <w:right w:val="single" w:sz="4" w:space="0" w:color="000000"/>
            </w:tcBorders>
          </w:tcPr>
          <w:p w14:paraId="1271B8A3"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Cluj </w:t>
            </w:r>
          </w:p>
        </w:tc>
        <w:tc>
          <w:tcPr>
            <w:tcW w:w="2863" w:type="dxa"/>
            <w:tcBorders>
              <w:top w:val="single" w:sz="4" w:space="0" w:color="000000"/>
              <w:left w:val="single" w:sz="4" w:space="0" w:color="000000"/>
              <w:bottom w:val="single" w:sz="4" w:space="0" w:color="000000"/>
              <w:right w:val="single" w:sz="4" w:space="0" w:color="000000"/>
            </w:tcBorders>
          </w:tcPr>
          <w:p w14:paraId="2FC4F65E"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40 % </w:t>
            </w:r>
          </w:p>
        </w:tc>
      </w:tr>
      <w:tr w:rsidR="001C3B1A" w:rsidRPr="00427DBD" w14:paraId="724412C4"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699EAA3C"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RO114 </w:t>
            </w:r>
          </w:p>
        </w:tc>
        <w:tc>
          <w:tcPr>
            <w:tcW w:w="5244" w:type="dxa"/>
            <w:tcBorders>
              <w:top w:val="single" w:sz="4" w:space="0" w:color="000000"/>
              <w:left w:val="single" w:sz="4" w:space="0" w:color="000000"/>
              <w:bottom w:val="single" w:sz="4" w:space="0" w:color="000000"/>
              <w:right w:val="single" w:sz="4" w:space="0" w:color="000000"/>
            </w:tcBorders>
          </w:tcPr>
          <w:p w14:paraId="06F5A8C6"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Maramureș</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195879C4"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50 % </w:t>
            </w:r>
          </w:p>
        </w:tc>
      </w:tr>
      <w:tr w:rsidR="001C3B1A" w:rsidRPr="00427DBD" w14:paraId="173EEC26"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3890DCBE"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RO115 </w:t>
            </w:r>
          </w:p>
        </w:tc>
        <w:tc>
          <w:tcPr>
            <w:tcW w:w="5244" w:type="dxa"/>
            <w:tcBorders>
              <w:top w:val="single" w:sz="4" w:space="0" w:color="000000"/>
              <w:left w:val="single" w:sz="4" w:space="0" w:color="000000"/>
              <w:bottom w:val="single" w:sz="4" w:space="0" w:color="000000"/>
              <w:right w:val="single" w:sz="4" w:space="0" w:color="000000"/>
            </w:tcBorders>
          </w:tcPr>
          <w:p w14:paraId="28714276"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Satu Mare </w:t>
            </w:r>
          </w:p>
        </w:tc>
        <w:tc>
          <w:tcPr>
            <w:tcW w:w="2863" w:type="dxa"/>
            <w:tcBorders>
              <w:top w:val="single" w:sz="4" w:space="0" w:color="000000"/>
              <w:left w:val="single" w:sz="4" w:space="0" w:color="000000"/>
              <w:bottom w:val="single" w:sz="4" w:space="0" w:color="000000"/>
              <w:right w:val="single" w:sz="4" w:space="0" w:color="000000"/>
            </w:tcBorders>
          </w:tcPr>
          <w:p w14:paraId="1C0F6FC0"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50 % </w:t>
            </w:r>
          </w:p>
        </w:tc>
      </w:tr>
      <w:tr w:rsidR="001C3B1A" w:rsidRPr="00427DBD" w14:paraId="7AAAC363" w14:textId="77777777" w:rsidTr="000E7D32">
        <w:trPr>
          <w:trHeight w:val="359"/>
        </w:trPr>
        <w:tc>
          <w:tcPr>
            <w:tcW w:w="1021" w:type="dxa"/>
            <w:tcBorders>
              <w:top w:val="single" w:sz="4" w:space="0" w:color="000000"/>
              <w:left w:val="single" w:sz="4" w:space="0" w:color="000000"/>
              <w:bottom w:val="single" w:sz="4" w:space="0" w:color="000000"/>
              <w:right w:val="single" w:sz="4" w:space="0" w:color="000000"/>
            </w:tcBorders>
          </w:tcPr>
          <w:p w14:paraId="63F627A6"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RO116 </w:t>
            </w:r>
          </w:p>
        </w:tc>
        <w:tc>
          <w:tcPr>
            <w:tcW w:w="5244" w:type="dxa"/>
            <w:tcBorders>
              <w:top w:val="single" w:sz="4" w:space="0" w:color="000000"/>
              <w:left w:val="single" w:sz="4" w:space="0" w:color="000000"/>
              <w:bottom w:val="single" w:sz="4" w:space="0" w:color="000000"/>
              <w:right w:val="single" w:sz="4" w:space="0" w:color="000000"/>
            </w:tcBorders>
          </w:tcPr>
          <w:p w14:paraId="755BEDD5"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Sălaj</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62BFFF1C"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50 % </w:t>
            </w:r>
          </w:p>
        </w:tc>
      </w:tr>
      <w:tr w:rsidR="001C3B1A" w:rsidRPr="00427DBD" w14:paraId="03690D73" w14:textId="77777777" w:rsidTr="000E7D32">
        <w:trPr>
          <w:trHeight w:val="407"/>
        </w:trPr>
        <w:tc>
          <w:tcPr>
            <w:tcW w:w="1021" w:type="dxa"/>
            <w:tcBorders>
              <w:top w:val="single" w:sz="4" w:space="0" w:color="000000"/>
              <w:left w:val="single" w:sz="4" w:space="0" w:color="000000"/>
              <w:bottom w:val="single" w:sz="4" w:space="0" w:color="000000"/>
              <w:right w:val="single" w:sz="4" w:space="0" w:color="000000"/>
            </w:tcBorders>
          </w:tcPr>
          <w:p w14:paraId="0416B497"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b/>
              </w:rPr>
              <w:t xml:space="preserve">RO12 </w:t>
            </w:r>
          </w:p>
        </w:tc>
        <w:tc>
          <w:tcPr>
            <w:tcW w:w="5244" w:type="dxa"/>
            <w:tcBorders>
              <w:top w:val="single" w:sz="4" w:space="0" w:color="000000"/>
              <w:left w:val="single" w:sz="4" w:space="0" w:color="000000"/>
              <w:bottom w:val="single" w:sz="4" w:space="0" w:color="000000"/>
              <w:right w:val="nil"/>
            </w:tcBorders>
          </w:tcPr>
          <w:p w14:paraId="761AAFA3"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b/>
              </w:rPr>
              <w:t>Centru</w:t>
            </w:r>
            <w:proofErr w:type="spellEnd"/>
            <w:r w:rsidRPr="00427DBD">
              <w:rPr>
                <w:rFonts w:ascii="Trebuchet MS" w:hAnsi="Trebuchet MS"/>
                <w:b/>
              </w:rPr>
              <w:t xml:space="preserve"> </w:t>
            </w:r>
          </w:p>
        </w:tc>
        <w:tc>
          <w:tcPr>
            <w:tcW w:w="2863" w:type="dxa"/>
            <w:tcBorders>
              <w:top w:val="single" w:sz="4" w:space="0" w:color="000000"/>
              <w:left w:val="nil"/>
              <w:bottom w:val="single" w:sz="4" w:space="0" w:color="000000"/>
              <w:right w:val="single" w:sz="4" w:space="0" w:color="000000"/>
            </w:tcBorders>
          </w:tcPr>
          <w:p w14:paraId="78D0F58D" w14:textId="77777777" w:rsidR="001C3B1A" w:rsidRPr="00427DBD" w:rsidRDefault="001C3B1A" w:rsidP="00427DBD">
            <w:pPr>
              <w:spacing w:after="160" w:line="259" w:lineRule="auto"/>
              <w:jc w:val="both"/>
              <w:rPr>
                <w:rFonts w:ascii="Trebuchet MS" w:hAnsi="Trebuchet MS"/>
              </w:rPr>
            </w:pPr>
          </w:p>
        </w:tc>
      </w:tr>
      <w:tr w:rsidR="001C3B1A" w:rsidRPr="00427DBD" w14:paraId="3589C550"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7035A58E"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RO121 </w:t>
            </w:r>
          </w:p>
        </w:tc>
        <w:tc>
          <w:tcPr>
            <w:tcW w:w="5244" w:type="dxa"/>
            <w:tcBorders>
              <w:top w:val="single" w:sz="4" w:space="0" w:color="000000"/>
              <w:left w:val="single" w:sz="4" w:space="0" w:color="000000"/>
              <w:bottom w:val="single" w:sz="4" w:space="0" w:color="000000"/>
              <w:right w:val="single" w:sz="4" w:space="0" w:color="000000"/>
            </w:tcBorders>
          </w:tcPr>
          <w:p w14:paraId="551D1BF1"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Alba </w:t>
            </w:r>
          </w:p>
        </w:tc>
        <w:tc>
          <w:tcPr>
            <w:tcW w:w="2863" w:type="dxa"/>
            <w:tcBorders>
              <w:top w:val="single" w:sz="4" w:space="0" w:color="000000"/>
              <w:left w:val="single" w:sz="4" w:space="0" w:color="000000"/>
              <w:bottom w:val="single" w:sz="4" w:space="0" w:color="000000"/>
              <w:right w:val="single" w:sz="4" w:space="0" w:color="000000"/>
            </w:tcBorders>
          </w:tcPr>
          <w:p w14:paraId="58C5C0FE"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50 % </w:t>
            </w:r>
          </w:p>
        </w:tc>
      </w:tr>
      <w:tr w:rsidR="001C3B1A" w:rsidRPr="00427DBD" w14:paraId="295B49C9"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01635D44"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RO122 </w:t>
            </w:r>
          </w:p>
        </w:tc>
        <w:tc>
          <w:tcPr>
            <w:tcW w:w="5244" w:type="dxa"/>
            <w:tcBorders>
              <w:top w:val="single" w:sz="4" w:space="0" w:color="000000"/>
              <w:left w:val="single" w:sz="4" w:space="0" w:color="000000"/>
              <w:bottom w:val="single" w:sz="4" w:space="0" w:color="000000"/>
              <w:right w:val="single" w:sz="4" w:space="0" w:color="000000"/>
            </w:tcBorders>
          </w:tcPr>
          <w:p w14:paraId="5BFDACF4"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Brașov</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2DE0EFC6"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40 % </w:t>
            </w:r>
          </w:p>
        </w:tc>
      </w:tr>
      <w:tr w:rsidR="001C3B1A" w:rsidRPr="00427DBD" w14:paraId="6A16C8BA"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2E2A691B"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RO123 </w:t>
            </w:r>
          </w:p>
        </w:tc>
        <w:tc>
          <w:tcPr>
            <w:tcW w:w="5244" w:type="dxa"/>
            <w:tcBorders>
              <w:top w:val="single" w:sz="4" w:space="0" w:color="000000"/>
              <w:left w:val="single" w:sz="4" w:space="0" w:color="000000"/>
              <w:bottom w:val="single" w:sz="4" w:space="0" w:color="000000"/>
              <w:right w:val="single" w:sz="4" w:space="0" w:color="000000"/>
            </w:tcBorders>
          </w:tcPr>
          <w:p w14:paraId="2C0EF66B"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Covasna </w:t>
            </w:r>
          </w:p>
        </w:tc>
        <w:tc>
          <w:tcPr>
            <w:tcW w:w="2863" w:type="dxa"/>
            <w:tcBorders>
              <w:top w:val="single" w:sz="4" w:space="0" w:color="000000"/>
              <w:left w:val="single" w:sz="4" w:space="0" w:color="000000"/>
              <w:bottom w:val="single" w:sz="4" w:space="0" w:color="000000"/>
              <w:right w:val="single" w:sz="4" w:space="0" w:color="000000"/>
            </w:tcBorders>
          </w:tcPr>
          <w:p w14:paraId="551036E5"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40 % </w:t>
            </w:r>
          </w:p>
        </w:tc>
      </w:tr>
      <w:tr w:rsidR="001C3B1A" w:rsidRPr="00427DBD" w14:paraId="324D48C1"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071F8A19"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RO124 </w:t>
            </w:r>
          </w:p>
        </w:tc>
        <w:tc>
          <w:tcPr>
            <w:tcW w:w="5244" w:type="dxa"/>
            <w:tcBorders>
              <w:top w:val="single" w:sz="4" w:space="0" w:color="000000"/>
              <w:left w:val="single" w:sz="4" w:space="0" w:color="000000"/>
              <w:bottom w:val="single" w:sz="4" w:space="0" w:color="000000"/>
              <w:right w:val="single" w:sz="4" w:space="0" w:color="000000"/>
            </w:tcBorders>
          </w:tcPr>
          <w:p w14:paraId="6001A497"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Harghita</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3A1427F2"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40 % </w:t>
            </w:r>
          </w:p>
        </w:tc>
      </w:tr>
      <w:tr w:rsidR="001C3B1A" w:rsidRPr="00427DBD" w14:paraId="5A525B43"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59ECE5C9"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RO125 </w:t>
            </w:r>
          </w:p>
        </w:tc>
        <w:tc>
          <w:tcPr>
            <w:tcW w:w="5244" w:type="dxa"/>
            <w:tcBorders>
              <w:top w:val="single" w:sz="4" w:space="0" w:color="000000"/>
              <w:left w:val="single" w:sz="4" w:space="0" w:color="000000"/>
              <w:bottom w:val="single" w:sz="4" w:space="0" w:color="000000"/>
              <w:right w:val="single" w:sz="4" w:space="0" w:color="000000"/>
            </w:tcBorders>
          </w:tcPr>
          <w:p w14:paraId="70382968"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Mureș </w:t>
            </w:r>
          </w:p>
        </w:tc>
        <w:tc>
          <w:tcPr>
            <w:tcW w:w="2863" w:type="dxa"/>
            <w:tcBorders>
              <w:top w:val="single" w:sz="4" w:space="0" w:color="000000"/>
              <w:left w:val="single" w:sz="4" w:space="0" w:color="000000"/>
              <w:bottom w:val="single" w:sz="4" w:space="0" w:color="000000"/>
              <w:right w:val="single" w:sz="4" w:space="0" w:color="000000"/>
            </w:tcBorders>
          </w:tcPr>
          <w:p w14:paraId="35996F5F"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40 % </w:t>
            </w:r>
          </w:p>
        </w:tc>
      </w:tr>
      <w:tr w:rsidR="001C3B1A" w:rsidRPr="00427DBD" w14:paraId="70215DCD"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24840BAF"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RO126 </w:t>
            </w:r>
          </w:p>
        </w:tc>
        <w:tc>
          <w:tcPr>
            <w:tcW w:w="5244" w:type="dxa"/>
            <w:tcBorders>
              <w:top w:val="single" w:sz="4" w:space="0" w:color="000000"/>
              <w:left w:val="single" w:sz="4" w:space="0" w:color="000000"/>
              <w:bottom w:val="single" w:sz="4" w:space="0" w:color="000000"/>
              <w:right w:val="single" w:sz="4" w:space="0" w:color="000000"/>
            </w:tcBorders>
          </w:tcPr>
          <w:p w14:paraId="78C0F317"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Sibiu </w:t>
            </w:r>
          </w:p>
        </w:tc>
        <w:tc>
          <w:tcPr>
            <w:tcW w:w="2863" w:type="dxa"/>
            <w:tcBorders>
              <w:top w:val="single" w:sz="4" w:space="0" w:color="000000"/>
              <w:left w:val="single" w:sz="4" w:space="0" w:color="000000"/>
              <w:bottom w:val="single" w:sz="4" w:space="0" w:color="000000"/>
              <w:right w:val="single" w:sz="4" w:space="0" w:color="000000"/>
            </w:tcBorders>
          </w:tcPr>
          <w:p w14:paraId="1D3AB43E"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40 % </w:t>
            </w:r>
          </w:p>
        </w:tc>
      </w:tr>
      <w:tr w:rsidR="001C3B1A" w:rsidRPr="00427DBD" w14:paraId="436107D1" w14:textId="77777777" w:rsidTr="000E7D32">
        <w:trPr>
          <w:trHeight w:val="406"/>
        </w:trPr>
        <w:tc>
          <w:tcPr>
            <w:tcW w:w="1021" w:type="dxa"/>
            <w:tcBorders>
              <w:top w:val="single" w:sz="4" w:space="0" w:color="000000"/>
              <w:left w:val="single" w:sz="4" w:space="0" w:color="000000"/>
              <w:bottom w:val="single" w:sz="4" w:space="0" w:color="000000"/>
              <w:right w:val="single" w:sz="4" w:space="0" w:color="000000"/>
            </w:tcBorders>
          </w:tcPr>
          <w:p w14:paraId="4B1872EA"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b/>
              </w:rPr>
              <w:lastRenderedPageBreak/>
              <w:t xml:space="preserve">RO12 </w:t>
            </w:r>
          </w:p>
        </w:tc>
        <w:tc>
          <w:tcPr>
            <w:tcW w:w="5244" w:type="dxa"/>
            <w:tcBorders>
              <w:top w:val="single" w:sz="4" w:space="0" w:color="000000"/>
              <w:left w:val="single" w:sz="4" w:space="0" w:color="000000"/>
              <w:bottom w:val="single" w:sz="4" w:space="0" w:color="000000"/>
              <w:right w:val="nil"/>
            </w:tcBorders>
          </w:tcPr>
          <w:p w14:paraId="03FD5527"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b/>
              </w:rPr>
              <w:t>Nord­Est</w:t>
            </w:r>
            <w:proofErr w:type="spellEnd"/>
            <w:r w:rsidRPr="00427DBD">
              <w:rPr>
                <w:rFonts w:ascii="Trebuchet MS" w:hAnsi="Trebuchet MS"/>
                <w:b/>
              </w:rPr>
              <w:t xml:space="preserve"> </w:t>
            </w:r>
          </w:p>
        </w:tc>
        <w:tc>
          <w:tcPr>
            <w:tcW w:w="2863" w:type="dxa"/>
            <w:tcBorders>
              <w:top w:val="single" w:sz="4" w:space="0" w:color="000000"/>
              <w:left w:val="nil"/>
              <w:bottom w:val="single" w:sz="4" w:space="0" w:color="000000"/>
              <w:right w:val="single" w:sz="4" w:space="0" w:color="000000"/>
            </w:tcBorders>
          </w:tcPr>
          <w:p w14:paraId="28B859FD" w14:textId="77777777" w:rsidR="001C3B1A" w:rsidRPr="00427DBD" w:rsidRDefault="001C3B1A" w:rsidP="00427DBD">
            <w:pPr>
              <w:spacing w:after="160" w:line="259" w:lineRule="auto"/>
              <w:jc w:val="both"/>
              <w:rPr>
                <w:rFonts w:ascii="Trebuchet MS" w:hAnsi="Trebuchet MS"/>
              </w:rPr>
            </w:pPr>
          </w:p>
        </w:tc>
      </w:tr>
      <w:tr w:rsidR="001C3B1A" w:rsidRPr="00427DBD" w14:paraId="519381ED"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7C75ACA5"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RO211 </w:t>
            </w:r>
          </w:p>
        </w:tc>
        <w:tc>
          <w:tcPr>
            <w:tcW w:w="5244" w:type="dxa"/>
            <w:tcBorders>
              <w:top w:val="single" w:sz="4" w:space="0" w:color="000000"/>
              <w:left w:val="single" w:sz="4" w:space="0" w:color="000000"/>
              <w:bottom w:val="single" w:sz="4" w:space="0" w:color="000000"/>
              <w:right w:val="single" w:sz="4" w:space="0" w:color="000000"/>
            </w:tcBorders>
          </w:tcPr>
          <w:p w14:paraId="496D4055"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Bacău</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7F49E999"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r w:rsidR="001C3B1A" w:rsidRPr="00427DBD" w14:paraId="62B95A2D"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22EC37F1"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RO212 </w:t>
            </w:r>
          </w:p>
        </w:tc>
        <w:tc>
          <w:tcPr>
            <w:tcW w:w="5244" w:type="dxa"/>
            <w:tcBorders>
              <w:top w:val="single" w:sz="4" w:space="0" w:color="000000"/>
              <w:left w:val="single" w:sz="4" w:space="0" w:color="000000"/>
              <w:bottom w:val="single" w:sz="4" w:space="0" w:color="000000"/>
              <w:right w:val="single" w:sz="4" w:space="0" w:color="000000"/>
            </w:tcBorders>
          </w:tcPr>
          <w:p w14:paraId="5B2AE008"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Botoșani</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16E177B0"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r w:rsidR="001C3B1A" w:rsidRPr="00427DBD" w14:paraId="4B13CDE9"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7BC555DF"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RO213 </w:t>
            </w:r>
          </w:p>
        </w:tc>
        <w:tc>
          <w:tcPr>
            <w:tcW w:w="5244" w:type="dxa"/>
            <w:tcBorders>
              <w:top w:val="single" w:sz="4" w:space="0" w:color="000000"/>
              <w:left w:val="single" w:sz="4" w:space="0" w:color="000000"/>
              <w:bottom w:val="single" w:sz="4" w:space="0" w:color="000000"/>
              <w:right w:val="single" w:sz="4" w:space="0" w:color="000000"/>
            </w:tcBorders>
          </w:tcPr>
          <w:p w14:paraId="5C7C50EF"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Iași</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2839C3A8"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50 % </w:t>
            </w:r>
          </w:p>
        </w:tc>
      </w:tr>
      <w:tr w:rsidR="001C3B1A" w:rsidRPr="00427DBD" w14:paraId="795DF928"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51CF413B"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RO214 </w:t>
            </w:r>
          </w:p>
        </w:tc>
        <w:tc>
          <w:tcPr>
            <w:tcW w:w="5244" w:type="dxa"/>
            <w:tcBorders>
              <w:top w:val="single" w:sz="4" w:space="0" w:color="000000"/>
              <w:left w:val="single" w:sz="4" w:space="0" w:color="000000"/>
              <w:bottom w:val="single" w:sz="4" w:space="0" w:color="000000"/>
              <w:right w:val="single" w:sz="4" w:space="0" w:color="000000"/>
            </w:tcBorders>
          </w:tcPr>
          <w:p w14:paraId="17064941"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Neamț</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67350DC4"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r w:rsidR="001C3B1A" w:rsidRPr="00427DBD" w14:paraId="353FACA0"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252C7562"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RO215 </w:t>
            </w:r>
          </w:p>
        </w:tc>
        <w:tc>
          <w:tcPr>
            <w:tcW w:w="5244" w:type="dxa"/>
            <w:tcBorders>
              <w:top w:val="single" w:sz="4" w:space="0" w:color="000000"/>
              <w:left w:val="single" w:sz="4" w:space="0" w:color="000000"/>
              <w:bottom w:val="single" w:sz="4" w:space="0" w:color="000000"/>
              <w:right w:val="single" w:sz="4" w:space="0" w:color="000000"/>
            </w:tcBorders>
          </w:tcPr>
          <w:p w14:paraId="35A00233"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Suceava </w:t>
            </w:r>
          </w:p>
        </w:tc>
        <w:tc>
          <w:tcPr>
            <w:tcW w:w="2863" w:type="dxa"/>
            <w:tcBorders>
              <w:top w:val="single" w:sz="4" w:space="0" w:color="000000"/>
              <w:left w:val="single" w:sz="4" w:space="0" w:color="000000"/>
              <w:bottom w:val="single" w:sz="4" w:space="0" w:color="000000"/>
              <w:right w:val="single" w:sz="4" w:space="0" w:color="000000"/>
            </w:tcBorders>
          </w:tcPr>
          <w:p w14:paraId="568130F3"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60 % </w:t>
            </w:r>
          </w:p>
        </w:tc>
      </w:tr>
      <w:tr w:rsidR="001C3B1A" w:rsidRPr="00427DBD" w14:paraId="06BA4C4B"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66CE4180"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RO216 </w:t>
            </w:r>
          </w:p>
        </w:tc>
        <w:tc>
          <w:tcPr>
            <w:tcW w:w="5244" w:type="dxa"/>
            <w:tcBorders>
              <w:top w:val="single" w:sz="4" w:space="0" w:color="000000"/>
              <w:left w:val="single" w:sz="4" w:space="0" w:color="000000"/>
              <w:bottom w:val="single" w:sz="4" w:space="0" w:color="000000"/>
              <w:right w:val="single" w:sz="4" w:space="0" w:color="000000"/>
            </w:tcBorders>
          </w:tcPr>
          <w:p w14:paraId="11B3C15E"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Vaslui</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380DDBE9"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bl>
    <w:p w14:paraId="340D9A23" w14:textId="77777777" w:rsidR="001C3B1A" w:rsidRPr="00427DBD" w:rsidRDefault="001C3B1A" w:rsidP="00427DBD">
      <w:pPr>
        <w:spacing w:after="0"/>
        <w:jc w:val="both"/>
        <w:rPr>
          <w:rFonts w:ascii="Trebuchet MS" w:hAnsi="Trebuchet MS"/>
        </w:rPr>
      </w:pPr>
      <w:r w:rsidRPr="00427DBD">
        <w:rPr>
          <w:rFonts w:ascii="Trebuchet MS" w:hAnsi="Trebuchet MS"/>
        </w:rPr>
        <w:t xml:space="preserve"> </w:t>
      </w:r>
    </w:p>
    <w:tbl>
      <w:tblPr>
        <w:tblStyle w:val="TableGrid0"/>
        <w:tblW w:w="9128" w:type="dxa"/>
        <w:tblInd w:w="-28" w:type="dxa"/>
        <w:tblCellMar>
          <w:top w:w="111" w:type="dxa"/>
          <w:left w:w="26" w:type="dxa"/>
          <w:right w:w="115" w:type="dxa"/>
        </w:tblCellMar>
        <w:tblLook w:val="04A0" w:firstRow="1" w:lastRow="0" w:firstColumn="1" w:lastColumn="0" w:noHBand="0" w:noVBand="1"/>
      </w:tblPr>
      <w:tblGrid>
        <w:gridCol w:w="1021"/>
        <w:gridCol w:w="5244"/>
        <w:gridCol w:w="2863"/>
      </w:tblGrid>
      <w:tr w:rsidR="001C3B1A" w:rsidRPr="00427DBD" w14:paraId="011937DD" w14:textId="77777777" w:rsidTr="000E7D32">
        <w:trPr>
          <w:trHeight w:val="406"/>
        </w:trPr>
        <w:tc>
          <w:tcPr>
            <w:tcW w:w="1021" w:type="dxa"/>
            <w:tcBorders>
              <w:top w:val="single" w:sz="4" w:space="0" w:color="000000"/>
              <w:left w:val="single" w:sz="4" w:space="0" w:color="000000"/>
              <w:bottom w:val="single" w:sz="4" w:space="0" w:color="000000"/>
              <w:right w:val="single" w:sz="4" w:space="0" w:color="000000"/>
            </w:tcBorders>
          </w:tcPr>
          <w:p w14:paraId="08DEEFBC"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b/>
              </w:rPr>
              <w:t xml:space="preserve">RO22 </w:t>
            </w:r>
          </w:p>
        </w:tc>
        <w:tc>
          <w:tcPr>
            <w:tcW w:w="5244" w:type="dxa"/>
            <w:tcBorders>
              <w:top w:val="single" w:sz="4" w:space="0" w:color="000000"/>
              <w:left w:val="single" w:sz="4" w:space="0" w:color="000000"/>
              <w:bottom w:val="single" w:sz="4" w:space="0" w:color="000000"/>
              <w:right w:val="nil"/>
            </w:tcBorders>
          </w:tcPr>
          <w:p w14:paraId="6B9FA98E"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b/>
              </w:rPr>
              <w:t>Sud­Est</w:t>
            </w:r>
            <w:proofErr w:type="spellEnd"/>
            <w:r w:rsidRPr="00427DBD">
              <w:rPr>
                <w:rFonts w:ascii="Trebuchet MS" w:hAnsi="Trebuchet MS"/>
                <w:b/>
              </w:rPr>
              <w:t xml:space="preserve"> </w:t>
            </w:r>
          </w:p>
        </w:tc>
        <w:tc>
          <w:tcPr>
            <w:tcW w:w="2863" w:type="dxa"/>
            <w:tcBorders>
              <w:top w:val="single" w:sz="4" w:space="0" w:color="000000"/>
              <w:left w:val="nil"/>
              <w:bottom w:val="single" w:sz="4" w:space="0" w:color="000000"/>
              <w:right w:val="single" w:sz="4" w:space="0" w:color="000000"/>
            </w:tcBorders>
          </w:tcPr>
          <w:p w14:paraId="67389782" w14:textId="77777777" w:rsidR="001C3B1A" w:rsidRPr="00427DBD" w:rsidRDefault="001C3B1A" w:rsidP="00427DBD">
            <w:pPr>
              <w:spacing w:after="160" w:line="259" w:lineRule="auto"/>
              <w:jc w:val="both"/>
              <w:rPr>
                <w:rFonts w:ascii="Trebuchet MS" w:hAnsi="Trebuchet MS"/>
              </w:rPr>
            </w:pPr>
          </w:p>
        </w:tc>
      </w:tr>
      <w:tr w:rsidR="001C3B1A" w:rsidRPr="00427DBD" w14:paraId="7DEAAE29"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3F80C066"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RO221 </w:t>
            </w:r>
          </w:p>
        </w:tc>
        <w:tc>
          <w:tcPr>
            <w:tcW w:w="5244" w:type="dxa"/>
            <w:tcBorders>
              <w:top w:val="single" w:sz="4" w:space="0" w:color="000000"/>
              <w:left w:val="single" w:sz="4" w:space="0" w:color="000000"/>
              <w:bottom w:val="single" w:sz="4" w:space="0" w:color="000000"/>
              <w:right w:val="single" w:sz="4" w:space="0" w:color="000000"/>
            </w:tcBorders>
          </w:tcPr>
          <w:p w14:paraId="4961DBDA"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Brăila</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4A3C147C"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r w:rsidR="001C3B1A" w:rsidRPr="00427DBD" w14:paraId="3D7B18AB"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2F286849"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RO222 </w:t>
            </w:r>
          </w:p>
        </w:tc>
        <w:tc>
          <w:tcPr>
            <w:tcW w:w="5244" w:type="dxa"/>
            <w:tcBorders>
              <w:top w:val="single" w:sz="4" w:space="0" w:color="000000"/>
              <w:left w:val="single" w:sz="4" w:space="0" w:color="000000"/>
              <w:bottom w:val="single" w:sz="4" w:space="0" w:color="000000"/>
              <w:right w:val="single" w:sz="4" w:space="0" w:color="000000"/>
            </w:tcBorders>
          </w:tcPr>
          <w:p w14:paraId="3C358911"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Buzău</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6CD83521"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r w:rsidR="001C3B1A" w:rsidRPr="00427DBD" w14:paraId="53045047"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366E1E54"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RO223 </w:t>
            </w:r>
          </w:p>
        </w:tc>
        <w:tc>
          <w:tcPr>
            <w:tcW w:w="5244" w:type="dxa"/>
            <w:tcBorders>
              <w:top w:val="single" w:sz="4" w:space="0" w:color="000000"/>
              <w:left w:val="single" w:sz="4" w:space="0" w:color="000000"/>
              <w:bottom w:val="single" w:sz="4" w:space="0" w:color="000000"/>
              <w:right w:val="single" w:sz="4" w:space="0" w:color="000000"/>
            </w:tcBorders>
          </w:tcPr>
          <w:p w14:paraId="398E5DEC"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Constanța</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25B605AC"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50 % </w:t>
            </w:r>
          </w:p>
        </w:tc>
      </w:tr>
      <w:tr w:rsidR="001C3B1A" w:rsidRPr="00427DBD" w14:paraId="615A36BB"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6788A7DB"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RO224 </w:t>
            </w:r>
          </w:p>
        </w:tc>
        <w:tc>
          <w:tcPr>
            <w:tcW w:w="5244" w:type="dxa"/>
            <w:tcBorders>
              <w:top w:val="single" w:sz="4" w:space="0" w:color="000000"/>
              <w:left w:val="single" w:sz="4" w:space="0" w:color="000000"/>
              <w:bottom w:val="single" w:sz="4" w:space="0" w:color="000000"/>
              <w:right w:val="single" w:sz="4" w:space="0" w:color="000000"/>
            </w:tcBorders>
          </w:tcPr>
          <w:p w14:paraId="009C6443"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Galați</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0ABF20CE"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r w:rsidR="001C3B1A" w:rsidRPr="00427DBD" w14:paraId="4FAC80DA"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5CF29C9B"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RO225 </w:t>
            </w:r>
          </w:p>
        </w:tc>
        <w:tc>
          <w:tcPr>
            <w:tcW w:w="5244" w:type="dxa"/>
            <w:tcBorders>
              <w:top w:val="single" w:sz="4" w:space="0" w:color="000000"/>
              <w:left w:val="single" w:sz="4" w:space="0" w:color="000000"/>
              <w:bottom w:val="single" w:sz="4" w:space="0" w:color="000000"/>
              <w:right w:val="single" w:sz="4" w:space="0" w:color="000000"/>
            </w:tcBorders>
          </w:tcPr>
          <w:p w14:paraId="626EC16B"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Vrancea</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4DFF2147"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60 % </w:t>
            </w:r>
          </w:p>
        </w:tc>
      </w:tr>
      <w:tr w:rsidR="001C3B1A" w:rsidRPr="00427DBD" w14:paraId="0CE16E96"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27D7FFCB"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RO226 </w:t>
            </w:r>
          </w:p>
        </w:tc>
        <w:tc>
          <w:tcPr>
            <w:tcW w:w="5244" w:type="dxa"/>
            <w:tcBorders>
              <w:top w:val="single" w:sz="4" w:space="0" w:color="000000"/>
              <w:left w:val="single" w:sz="4" w:space="0" w:color="000000"/>
              <w:bottom w:val="single" w:sz="4" w:space="0" w:color="000000"/>
              <w:right w:val="single" w:sz="4" w:space="0" w:color="000000"/>
            </w:tcBorders>
          </w:tcPr>
          <w:p w14:paraId="247CC4FF"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Tulcea</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619E3198"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r w:rsidR="001C3B1A" w:rsidRPr="00427DBD" w14:paraId="376D1587" w14:textId="77777777" w:rsidTr="000E7D32">
        <w:trPr>
          <w:trHeight w:val="406"/>
        </w:trPr>
        <w:tc>
          <w:tcPr>
            <w:tcW w:w="1021" w:type="dxa"/>
            <w:tcBorders>
              <w:top w:val="single" w:sz="4" w:space="0" w:color="000000"/>
              <w:left w:val="single" w:sz="4" w:space="0" w:color="000000"/>
              <w:bottom w:val="single" w:sz="4" w:space="0" w:color="000000"/>
              <w:right w:val="single" w:sz="4" w:space="0" w:color="000000"/>
            </w:tcBorders>
          </w:tcPr>
          <w:p w14:paraId="3F5C2637"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b/>
              </w:rPr>
              <w:t xml:space="preserve">RO31 </w:t>
            </w:r>
          </w:p>
        </w:tc>
        <w:tc>
          <w:tcPr>
            <w:tcW w:w="5244" w:type="dxa"/>
            <w:tcBorders>
              <w:top w:val="single" w:sz="4" w:space="0" w:color="000000"/>
              <w:left w:val="single" w:sz="4" w:space="0" w:color="000000"/>
              <w:bottom w:val="single" w:sz="4" w:space="0" w:color="000000"/>
              <w:right w:val="nil"/>
            </w:tcBorders>
          </w:tcPr>
          <w:p w14:paraId="4D32EEE3"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b/>
              </w:rPr>
              <w:t>Sud­Muntenia</w:t>
            </w:r>
            <w:proofErr w:type="spellEnd"/>
            <w:r w:rsidRPr="00427DBD">
              <w:rPr>
                <w:rFonts w:ascii="Trebuchet MS" w:hAnsi="Trebuchet MS"/>
                <w:b/>
              </w:rPr>
              <w:t xml:space="preserve"> </w:t>
            </w:r>
          </w:p>
        </w:tc>
        <w:tc>
          <w:tcPr>
            <w:tcW w:w="2863" w:type="dxa"/>
            <w:tcBorders>
              <w:top w:val="single" w:sz="4" w:space="0" w:color="000000"/>
              <w:left w:val="nil"/>
              <w:bottom w:val="single" w:sz="4" w:space="0" w:color="000000"/>
              <w:right w:val="single" w:sz="4" w:space="0" w:color="000000"/>
            </w:tcBorders>
          </w:tcPr>
          <w:p w14:paraId="36034B50" w14:textId="77777777" w:rsidR="001C3B1A" w:rsidRPr="00427DBD" w:rsidRDefault="001C3B1A" w:rsidP="00427DBD">
            <w:pPr>
              <w:spacing w:after="160" w:line="259" w:lineRule="auto"/>
              <w:jc w:val="both"/>
              <w:rPr>
                <w:rFonts w:ascii="Trebuchet MS" w:hAnsi="Trebuchet MS"/>
              </w:rPr>
            </w:pPr>
          </w:p>
        </w:tc>
      </w:tr>
      <w:tr w:rsidR="001C3B1A" w:rsidRPr="00427DBD" w14:paraId="7B6EEC70"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6EDFB13C"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RO311 </w:t>
            </w:r>
          </w:p>
        </w:tc>
        <w:tc>
          <w:tcPr>
            <w:tcW w:w="5244" w:type="dxa"/>
            <w:tcBorders>
              <w:top w:val="single" w:sz="4" w:space="0" w:color="000000"/>
              <w:left w:val="single" w:sz="4" w:space="0" w:color="000000"/>
              <w:bottom w:val="single" w:sz="4" w:space="0" w:color="000000"/>
              <w:right w:val="single" w:sz="4" w:space="0" w:color="000000"/>
            </w:tcBorders>
          </w:tcPr>
          <w:p w14:paraId="169F38CB"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Argeș</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75529018"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50 % </w:t>
            </w:r>
          </w:p>
        </w:tc>
      </w:tr>
      <w:tr w:rsidR="001C3B1A" w:rsidRPr="00427DBD" w14:paraId="657E0002"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6971917A"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RO312 </w:t>
            </w:r>
          </w:p>
        </w:tc>
        <w:tc>
          <w:tcPr>
            <w:tcW w:w="5244" w:type="dxa"/>
            <w:tcBorders>
              <w:top w:val="single" w:sz="4" w:space="0" w:color="000000"/>
              <w:left w:val="single" w:sz="4" w:space="0" w:color="000000"/>
              <w:bottom w:val="single" w:sz="4" w:space="0" w:color="000000"/>
              <w:right w:val="single" w:sz="4" w:space="0" w:color="000000"/>
            </w:tcBorders>
          </w:tcPr>
          <w:p w14:paraId="44E6DAD9"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Călărași</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67669564"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60 % </w:t>
            </w:r>
          </w:p>
        </w:tc>
      </w:tr>
      <w:tr w:rsidR="001C3B1A" w:rsidRPr="00427DBD" w14:paraId="3BA0AB58"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2DD32F09"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RO313 </w:t>
            </w:r>
          </w:p>
        </w:tc>
        <w:tc>
          <w:tcPr>
            <w:tcW w:w="5244" w:type="dxa"/>
            <w:tcBorders>
              <w:top w:val="single" w:sz="4" w:space="0" w:color="000000"/>
              <w:left w:val="single" w:sz="4" w:space="0" w:color="000000"/>
              <w:bottom w:val="single" w:sz="4" w:space="0" w:color="000000"/>
              <w:right w:val="single" w:sz="4" w:space="0" w:color="000000"/>
            </w:tcBorders>
          </w:tcPr>
          <w:p w14:paraId="19C02BBD"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Dâmbovița </w:t>
            </w:r>
          </w:p>
        </w:tc>
        <w:tc>
          <w:tcPr>
            <w:tcW w:w="2863" w:type="dxa"/>
            <w:tcBorders>
              <w:top w:val="single" w:sz="4" w:space="0" w:color="000000"/>
              <w:left w:val="single" w:sz="4" w:space="0" w:color="000000"/>
              <w:bottom w:val="single" w:sz="4" w:space="0" w:color="000000"/>
              <w:right w:val="single" w:sz="4" w:space="0" w:color="000000"/>
            </w:tcBorders>
          </w:tcPr>
          <w:p w14:paraId="7C5A9F5D"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50 % </w:t>
            </w:r>
          </w:p>
        </w:tc>
      </w:tr>
      <w:tr w:rsidR="001C3B1A" w:rsidRPr="00427DBD" w14:paraId="6BE0BAD0"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1DDA32DA"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RO314 </w:t>
            </w:r>
          </w:p>
        </w:tc>
        <w:tc>
          <w:tcPr>
            <w:tcW w:w="5244" w:type="dxa"/>
            <w:tcBorders>
              <w:top w:val="single" w:sz="4" w:space="0" w:color="000000"/>
              <w:left w:val="single" w:sz="4" w:space="0" w:color="000000"/>
              <w:bottom w:val="single" w:sz="4" w:space="0" w:color="000000"/>
              <w:right w:val="single" w:sz="4" w:space="0" w:color="000000"/>
            </w:tcBorders>
          </w:tcPr>
          <w:p w14:paraId="56DD8D8A"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Giurgiu </w:t>
            </w:r>
          </w:p>
        </w:tc>
        <w:tc>
          <w:tcPr>
            <w:tcW w:w="2863" w:type="dxa"/>
            <w:tcBorders>
              <w:top w:val="single" w:sz="4" w:space="0" w:color="000000"/>
              <w:left w:val="single" w:sz="4" w:space="0" w:color="000000"/>
              <w:bottom w:val="single" w:sz="4" w:space="0" w:color="000000"/>
              <w:right w:val="single" w:sz="4" w:space="0" w:color="000000"/>
            </w:tcBorders>
          </w:tcPr>
          <w:p w14:paraId="0C8BD7C1"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50 % </w:t>
            </w:r>
          </w:p>
        </w:tc>
      </w:tr>
      <w:tr w:rsidR="001C3B1A" w:rsidRPr="00427DBD" w14:paraId="666854F9"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276BA424"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RO315 </w:t>
            </w:r>
          </w:p>
        </w:tc>
        <w:tc>
          <w:tcPr>
            <w:tcW w:w="5244" w:type="dxa"/>
            <w:tcBorders>
              <w:top w:val="single" w:sz="4" w:space="0" w:color="000000"/>
              <w:left w:val="single" w:sz="4" w:space="0" w:color="000000"/>
              <w:bottom w:val="single" w:sz="4" w:space="0" w:color="000000"/>
              <w:right w:val="single" w:sz="4" w:space="0" w:color="000000"/>
            </w:tcBorders>
          </w:tcPr>
          <w:p w14:paraId="6784C62D"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Ialomița</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6BB3A907"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60 % </w:t>
            </w:r>
          </w:p>
        </w:tc>
      </w:tr>
      <w:tr w:rsidR="001C3B1A" w:rsidRPr="00427DBD" w14:paraId="52C64724"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4B90AFCB"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RO316 </w:t>
            </w:r>
          </w:p>
        </w:tc>
        <w:tc>
          <w:tcPr>
            <w:tcW w:w="5244" w:type="dxa"/>
            <w:tcBorders>
              <w:top w:val="single" w:sz="4" w:space="0" w:color="000000"/>
              <w:left w:val="single" w:sz="4" w:space="0" w:color="000000"/>
              <w:bottom w:val="single" w:sz="4" w:space="0" w:color="000000"/>
              <w:right w:val="single" w:sz="4" w:space="0" w:color="000000"/>
            </w:tcBorders>
          </w:tcPr>
          <w:p w14:paraId="08B4E8B3"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Prahova </w:t>
            </w:r>
          </w:p>
        </w:tc>
        <w:tc>
          <w:tcPr>
            <w:tcW w:w="2863" w:type="dxa"/>
            <w:tcBorders>
              <w:top w:val="single" w:sz="4" w:space="0" w:color="000000"/>
              <w:left w:val="single" w:sz="4" w:space="0" w:color="000000"/>
              <w:bottom w:val="single" w:sz="4" w:space="0" w:color="000000"/>
              <w:right w:val="single" w:sz="4" w:space="0" w:color="000000"/>
            </w:tcBorders>
          </w:tcPr>
          <w:p w14:paraId="1F4FC85C"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60 % </w:t>
            </w:r>
          </w:p>
        </w:tc>
      </w:tr>
      <w:tr w:rsidR="001C3B1A" w:rsidRPr="00427DBD" w14:paraId="61D1702D"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1BA40221"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RO317 </w:t>
            </w:r>
          </w:p>
        </w:tc>
        <w:tc>
          <w:tcPr>
            <w:tcW w:w="5244" w:type="dxa"/>
            <w:tcBorders>
              <w:top w:val="single" w:sz="4" w:space="0" w:color="000000"/>
              <w:left w:val="single" w:sz="4" w:space="0" w:color="000000"/>
              <w:bottom w:val="single" w:sz="4" w:space="0" w:color="000000"/>
              <w:right w:val="single" w:sz="4" w:space="0" w:color="000000"/>
            </w:tcBorders>
          </w:tcPr>
          <w:p w14:paraId="7DF25B7D"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Teleorman</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55ACD0C1"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60 % </w:t>
            </w:r>
          </w:p>
        </w:tc>
      </w:tr>
      <w:tr w:rsidR="001C3B1A" w:rsidRPr="00427DBD" w14:paraId="5E371A0C" w14:textId="77777777" w:rsidTr="000E7D32">
        <w:trPr>
          <w:trHeight w:val="407"/>
        </w:trPr>
        <w:tc>
          <w:tcPr>
            <w:tcW w:w="1021" w:type="dxa"/>
            <w:tcBorders>
              <w:top w:val="single" w:sz="4" w:space="0" w:color="000000"/>
              <w:left w:val="single" w:sz="4" w:space="0" w:color="000000"/>
              <w:bottom w:val="single" w:sz="4" w:space="0" w:color="000000"/>
              <w:right w:val="single" w:sz="4" w:space="0" w:color="000000"/>
            </w:tcBorders>
          </w:tcPr>
          <w:p w14:paraId="3AC9560D"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b/>
              </w:rPr>
              <w:t xml:space="preserve">RO41 </w:t>
            </w:r>
          </w:p>
        </w:tc>
        <w:tc>
          <w:tcPr>
            <w:tcW w:w="5244" w:type="dxa"/>
            <w:tcBorders>
              <w:top w:val="single" w:sz="4" w:space="0" w:color="000000"/>
              <w:left w:val="single" w:sz="4" w:space="0" w:color="000000"/>
              <w:bottom w:val="single" w:sz="4" w:space="0" w:color="000000"/>
              <w:right w:val="nil"/>
            </w:tcBorders>
          </w:tcPr>
          <w:p w14:paraId="58F6F32F"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b/>
              </w:rPr>
              <w:t>Sud­Vest</w:t>
            </w:r>
            <w:proofErr w:type="spellEnd"/>
            <w:r w:rsidRPr="00427DBD">
              <w:rPr>
                <w:rFonts w:ascii="Trebuchet MS" w:hAnsi="Trebuchet MS"/>
                <w:b/>
              </w:rPr>
              <w:t xml:space="preserve"> </w:t>
            </w:r>
            <w:proofErr w:type="spellStart"/>
            <w:r w:rsidRPr="00427DBD">
              <w:rPr>
                <w:rFonts w:ascii="Trebuchet MS" w:hAnsi="Trebuchet MS"/>
                <w:b/>
              </w:rPr>
              <w:t>Oltenia</w:t>
            </w:r>
            <w:proofErr w:type="spellEnd"/>
            <w:r w:rsidRPr="00427DBD">
              <w:rPr>
                <w:rFonts w:ascii="Trebuchet MS" w:hAnsi="Trebuchet MS"/>
                <w:b/>
              </w:rPr>
              <w:t xml:space="preserve"> </w:t>
            </w:r>
          </w:p>
        </w:tc>
        <w:tc>
          <w:tcPr>
            <w:tcW w:w="2863" w:type="dxa"/>
            <w:tcBorders>
              <w:top w:val="single" w:sz="4" w:space="0" w:color="000000"/>
              <w:left w:val="nil"/>
              <w:bottom w:val="single" w:sz="4" w:space="0" w:color="000000"/>
              <w:right w:val="single" w:sz="4" w:space="0" w:color="000000"/>
            </w:tcBorders>
          </w:tcPr>
          <w:p w14:paraId="14DC3056" w14:textId="77777777" w:rsidR="001C3B1A" w:rsidRPr="00427DBD" w:rsidRDefault="001C3B1A" w:rsidP="00427DBD">
            <w:pPr>
              <w:spacing w:after="160" w:line="259" w:lineRule="auto"/>
              <w:jc w:val="both"/>
              <w:rPr>
                <w:rFonts w:ascii="Trebuchet MS" w:hAnsi="Trebuchet MS"/>
              </w:rPr>
            </w:pPr>
          </w:p>
        </w:tc>
      </w:tr>
      <w:tr w:rsidR="001C3B1A" w:rsidRPr="00427DBD" w14:paraId="500DF71F"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02EF3127"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RO411 </w:t>
            </w:r>
          </w:p>
        </w:tc>
        <w:tc>
          <w:tcPr>
            <w:tcW w:w="5244" w:type="dxa"/>
            <w:tcBorders>
              <w:top w:val="single" w:sz="4" w:space="0" w:color="000000"/>
              <w:left w:val="single" w:sz="4" w:space="0" w:color="000000"/>
              <w:bottom w:val="single" w:sz="4" w:space="0" w:color="000000"/>
              <w:right w:val="single" w:sz="4" w:space="0" w:color="000000"/>
            </w:tcBorders>
          </w:tcPr>
          <w:p w14:paraId="2D3D6323"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Dolj</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2710F183"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60 % </w:t>
            </w:r>
          </w:p>
        </w:tc>
      </w:tr>
      <w:tr w:rsidR="001C3B1A" w:rsidRPr="00427DBD" w14:paraId="3ACB1C57"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42CE3382"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RO412 </w:t>
            </w:r>
          </w:p>
        </w:tc>
        <w:tc>
          <w:tcPr>
            <w:tcW w:w="5244" w:type="dxa"/>
            <w:tcBorders>
              <w:top w:val="single" w:sz="4" w:space="0" w:color="000000"/>
              <w:left w:val="single" w:sz="4" w:space="0" w:color="000000"/>
              <w:bottom w:val="single" w:sz="4" w:space="0" w:color="000000"/>
              <w:right w:val="single" w:sz="4" w:space="0" w:color="000000"/>
            </w:tcBorders>
          </w:tcPr>
          <w:p w14:paraId="7B9AD47F"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Gorj</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7DD6F6E8"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60 % </w:t>
            </w:r>
          </w:p>
        </w:tc>
      </w:tr>
      <w:tr w:rsidR="001C3B1A" w:rsidRPr="00427DBD" w14:paraId="6C52ADE0" w14:textId="77777777" w:rsidTr="000E7D32">
        <w:trPr>
          <w:trHeight w:val="359"/>
        </w:trPr>
        <w:tc>
          <w:tcPr>
            <w:tcW w:w="1021" w:type="dxa"/>
            <w:tcBorders>
              <w:top w:val="single" w:sz="4" w:space="0" w:color="000000"/>
              <w:left w:val="single" w:sz="4" w:space="0" w:color="000000"/>
              <w:bottom w:val="single" w:sz="4" w:space="0" w:color="000000"/>
              <w:right w:val="single" w:sz="4" w:space="0" w:color="000000"/>
            </w:tcBorders>
          </w:tcPr>
          <w:p w14:paraId="1D0B0B67"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RO413 </w:t>
            </w:r>
          </w:p>
        </w:tc>
        <w:tc>
          <w:tcPr>
            <w:tcW w:w="5244" w:type="dxa"/>
            <w:tcBorders>
              <w:top w:val="single" w:sz="4" w:space="0" w:color="000000"/>
              <w:left w:val="single" w:sz="4" w:space="0" w:color="000000"/>
              <w:bottom w:val="single" w:sz="4" w:space="0" w:color="000000"/>
              <w:right w:val="single" w:sz="4" w:space="0" w:color="000000"/>
            </w:tcBorders>
          </w:tcPr>
          <w:p w14:paraId="4BC12112"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Mehedinți</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4B1E8149"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r w:rsidR="001C3B1A" w:rsidRPr="00427DBD" w14:paraId="39948FCD"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3AE55AD8"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RO414 </w:t>
            </w:r>
          </w:p>
        </w:tc>
        <w:tc>
          <w:tcPr>
            <w:tcW w:w="5244" w:type="dxa"/>
            <w:tcBorders>
              <w:top w:val="single" w:sz="4" w:space="0" w:color="000000"/>
              <w:left w:val="single" w:sz="4" w:space="0" w:color="000000"/>
              <w:bottom w:val="single" w:sz="4" w:space="0" w:color="000000"/>
              <w:right w:val="single" w:sz="4" w:space="0" w:color="000000"/>
            </w:tcBorders>
          </w:tcPr>
          <w:p w14:paraId="0BDADCAD"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Olt</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665081E8"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60 % </w:t>
            </w:r>
          </w:p>
        </w:tc>
      </w:tr>
      <w:tr w:rsidR="001C3B1A" w:rsidRPr="00427DBD" w14:paraId="60DE7DD9"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135D823E"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lastRenderedPageBreak/>
              <w:t xml:space="preserve">RO415 </w:t>
            </w:r>
          </w:p>
        </w:tc>
        <w:tc>
          <w:tcPr>
            <w:tcW w:w="5244" w:type="dxa"/>
            <w:tcBorders>
              <w:top w:val="single" w:sz="4" w:space="0" w:color="000000"/>
              <w:left w:val="single" w:sz="4" w:space="0" w:color="000000"/>
              <w:bottom w:val="single" w:sz="4" w:space="0" w:color="000000"/>
              <w:right w:val="single" w:sz="4" w:space="0" w:color="000000"/>
            </w:tcBorders>
          </w:tcPr>
          <w:p w14:paraId="055A450A"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Vâlcea</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7317532B"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60 % </w:t>
            </w:r>
          </w:p>
        </w:tc>
      </w:tr>
      <w:tr w:rsidR="001C3B1A" w:rsidRPr="00427DBD" w14:paraId="42896B53" w14:textId="77777777" w:rsidTr="000E7D32">
        <w:trPr>
          <w:trHeight w:val="407"/>
        </w:trPr>
        <w:tc>
          <w:tcPr>
            <w:tcW w:w="1021" w:type="dxa"/>
            <w:tcBorders>
              <w:top w:val="single" w:sz="4" w:space="0" w:color="000000"/>
              <w:left w:val="single" w:sz="4" w:space="0" w:color="000000"/>
              <w:bottom w:val="single" w:sz="4" w:space="0" w:color="000000"/>
              <w:right w:val="single" w:sz="4" w:space="0" w:color="000000"/>
            </w:tcBorders>
          </w:tcPr>
          <w:p w14:paraId="528ED6F5"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b/>
              </w:rPr>
              <w:t xml:space="preserve">RO42 </w:t>
            </w:r>
          </w:p>
        </w:tc>
        <w:tc>
          <w:tcPr>
            <w:tcW w:w="5244" w:type="dxa"/>
            <w:tcBorders>
              <w:top w:val="single" w:sz="4" w:space="0" w:color="000000"/>
              <w:left w:val="single" w:sz="4" w:space="0" w:color="000000"/>
              <w:bottom w:val="single" w:sz="4" w:space="0" w:color="000000"/>
              <w:right w:val="nil"/>
            </w:tcBorders>
          </w:tcPr>
          <w:p w14:paraId="4CD948C6" w14:textId="77777777" w:rsidR="001C3B1A" w:rsidRPr="00427DBD" w:rsidRDefault="001C3B1A" w:rsidP="00427DBD">
            <w:pPr>
              <w:spacing w:line="259" w:lineRule="auto"/>
              <w:jc w:val="both"/>
              <w:rPr>
                <w:rFonts w:ascii="Trebuchet MS" w:hAnsi="Trebuchet MS"/>
              </w:rPr>
            </w:pPr>
            <w:r w:rsidRPr="00427DBD">
              <w:rPr>
                <w:rFonts w:ascii="Trebuchet MS" w:hAnsi="Trebuchet MS"/>
                <w:b/>
              </w:rPr>
              <w:t xml:space="preserve">Vest </w:t>
            </w:r>
          </w:p>
        </w:tc>
        <w:tc>
          <w:tcPr>
            <w:tcW w:w="2863" w:type="dxa"/>
            <w:tcBorders>
              <w:top w:val="single" w:sz="4" w:space="0" w:color="000000"/>
              <w:left w:val="nil"/>
              <w:bottom w:val="single" w:sz="4" w:space="0" w:color="000000"/>
              <w:right w:val="single" w:sz="4" w:space="0" w:color="000000"/>
            </w:tcBorders>
          </w:tcPr>
          <w:p w14:paraId="46C9B09E" w14:textId="77777777" w:rsidR="001C3B1A" w:rsidRPr="00427DBD" w:rsidRDefault="001C3B1A" w:rsidP="00427DBD">
            <w:pPr>
              <w:spacing w:after="160" w:line="259" w:lineRule="auto"/>
              <w:jc w:val="both"/>
              <w:rPr>
                <w:rFonts w:ascii="Trebuchet MS" w:hAnsi="Trebuchet MS"/>
              </w:rPr>
            </w:pPr>
          </w:p>
        </w:tc>
      </w:tr>
      <w:tr w:rsidR="001C3B1A" w:rsidRPr="00427DBD" w14:paraId="61C26ED4"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2CE72565"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RO421 </w:t>
            </w:r>
          </w:p>
        </w:tc>
        <w:tc>
          <w:tcPr>
            <w:tcW w:w="5244" w:type="dxa"/>
            <w:tcBorders>
              <w:top w:val="single" w:sz="4" w:space="0" w:color="000000"/>
              <w:left w:val="single" w:sz="4" w:space="0" w:color="000000"/>
              <w:bottom w:val="single" w:sz="4" w:space="0" w:color="000000"/>
              <w:right w:val="single" w:sz="4" w:space="0" w:color="000000"/>
            </w:tcBorders>
          </w:tcPr>
          <w:p w14:paraId="3A927027"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Arad </w:t>
            </w:r>
          </w:p>
        </w:tc>
        <w:tc>
          <w:tcPr>
            <w:tcW w:w="2863" w:type="dxa"/>
            <w:tcBorders>
              <w:top w:val="single" w:sz="4" w:space="0" w:color="000000"/>
              <w:left w:val="single" w:sz="4" w:space="0" w:color="000000"/>
              <w:bottom w:val="single" w:sz="4" w:space="0" w:color="000000"/>
              <w:right w:val="single" w:sz="4" w:space="0" w:color="000000"/>
            </w:tcBorders>
          </w:tcPr>
          <w:p w14:paraId="1EE5678E" w14:textId="77777777" w:rsidR="001C3B1A" w:rsidRPr="00427DBD" w:rsidRDefault="001C3B1A" w:rsidP="00427DBD">
            <w:pPr>
              <w:spacing w:line="259" w:lineRule="auto"/>
              <w:ind w:left="87"/>
              <w:jc w:val="both"/>
              <w:rPr>
                <w:rFonts w:ascii="Trebuchet MS" w:hAnsi="Trebuchet MS"/>
              </w:rPr>
            </w:pPr>
            <w:r w:rsidRPr="00427DBD">
              <w:rPr>
                <w:rFonts w:ascii="Trebuchet MS" w:hAnsi="Trebuchet MS"/>
              </w:rPr>
              <w:t xml:space="preserve">30 % </w:t>
            </w:r>
          </w:p>
        </w:tc>
      </w:tr>
      <w:tr w:rsidR="001C3B1A" w:rsidRPr="00427DBD" w14:paraId="78A23FBF"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7B22965A"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RO422 </w:t>
            </w:r>
          </w:p>
        </w:tc>
        <w:tc>
          <w:tcPr>
            <w:tcW w:w="5244" w:type="dxa"/>
            <w:tcBorders>
              <w:top w:val="single" w:sz="4" w:space="0" w:color="000000"/>
              <w:left w:val="single" w:sz="4" w:space="0" w:color="000000"/>
              <w:bottom w:val="single" w:sz="4" w:space="0" w:color="000000"/>
              <w:right w:val="single" w:sz="4" w:space="0" w:color="000000"/>
            </w:tcBorders>
          </w:tcPr>
          <w:p w14:paraId="78EEE4A4"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Caraș</w:t>
            </w:r>
            <w:proofErr w:type="spellEnd"/>
            <w:r w:rsidRPr="00427DBD">
              <w:rPr>
                <w:rFonts w:ascii="Trebuchet MS" w:hAnsi="Trebuchet MS"/>
              </w:rPr>
              <w:t xml:space="preserve">-Severin </w:t>
            </w:r>
          </w:p>
        </w:tc>
        <w:tc>
          <w:tcPr>
            <w:tcW w:w="2863" w:type="dxa"/>
            <w:tcBorders>
              <w:top w:val="single" w:sz="4" w:space="0" w:color="000000"/>
              <w:left w:val="single" w:sz="4" w:space="0" w:color="000000"/>
              <w:bottom w:val="single" w:sz="4" w:space="0" w:color="000000"/>
              <w:right w:val="single" w:sz="4" w:space="0" w:color="000000"/>
            </w:tcBorders>
          </w:tcPr>
          <w:p w14:paraId="7FC661C8"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40 % </w:t>
            </w:r>
          </w:p>
        </w:tc>
      </w:tr>
      <w:tr w:rsidR="001C3B1A" w:rsidRPr="00427DBD" w14:paraId="066F921D"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0374799A"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RO423 </w:t>
            </w:r>
          </w:p>
        </w:tc>
        <w:tc>
          <w:tcPr>
            <w:tcW w:w="5244" w:type="dxa"/>
            <w:tcBorders>
              <w:top w:val="single" w:sz="4" w:space="0" w:color="000000"/>
              <w:left w:val="single" w:sz="4" w:space="0" w:color="000000"/>
              <w:bottom w:val="single" w:sz="4" w:space="0" w:color="000000"/>
              <w:right w:val="single" w:sz="4" w:space="0" w:color="000000"/>
            </w:tcBorders>
          </w:tcPr>
          <w:p w14:paraId="2669BC20" w14:textId="77777777" w:rsidR="001C3B1A" w:rsidRPr="00427DBD" w:rsidRDefault="001C3B1A" w:rsidP="00427DBD">
            <w:pPr>
              <w:spacing w:line="259" w:lineRule="auto"/>
              <w:jc w:val="both"/>
              <w:rPr>
                <w:rFonts w:ascii="Trebuchet MS" w:hAnsi="Trebuchet MS"/>
              </w:rPr>
            </w:pPr>
            <w:r w:rsidRPr="00427DBD">
              <w:rPr>
                <w:rFonts w:ascii="Trebuchet MS" w:hAnsi="Trebuchet MS"/>
              </w:rPr>
              <w:t xml:space="preserve">Hunedoara </w:t>
            </w:r>
          </w:p>
        </w:tc>
        <w:tc>
          <w:tcPr>
            <w:tcW w:w="2863" w:type="dxa"/>
            <w:tcBorders>
              <w:top w:val="single" w:sz="4" w:space="0" w:color="000000"/>
              <w:left w:val="single" w:sz="4" w:space="0" w:color="000000"/>
              <w:bottom w:val="single" w:sz="4" w:space="0" w:color="000000"/>
              <w:right w:val="single" w:sz="4" w:space="0" w:color="000000"/>
            </w:tcBorders>
          </w:tcPr>
          <w:p w14:paraId="4162CD6C"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40 % </w:t>
            </w:r>
          </w:p>
        </w:tc>
      </w:tr>
      <w:tr w:rsidR="001C3B1A" w:rsidRPr="00427DBD" w14:paraId="5D0739A3"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014508E7"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RO424 </w:t>
            </w:r>
          </w:p>
        </w:tc>
        <w:tc>
          <w:tcPr>
            <w:tcW w:w="5244" w:type="dxa"/>
            <w:tcBorders>
              <w:top w:val="single" w:sz="4" w:space="0" w:color="000000"/>
              <w:left w:val="single" w:sz="4" w:space="0" w:color="000000"/>
              <w:bottom w:val="single" w:sz="4" w:space="0" w:color="000000"/>
              <w:right w:val="single" w:sz="4" w:space="0" w:color="000000"/>
            </w:tcBorders>
          </w:tcPr>
          <w:p w14:paraId="50733965"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Timiş</w:t>
            </w:r>
            <w:proofErr w:type="spellEnd"/>
            <w:r w:rsidRPr="00427DBD">
              <w:rPr>
                <w:rFonts w:ascii="Trebuchet MS" w:hAnsi="Trebuchet MS"/>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6F6DA95D" w14:textId="77777777" w:rsidR="001C3B1A" w:rsidRPr="00427DBD" w:rsidRDefault="001C3B1A" w:rsidP="00427DBD">
            <w:pPr>
              <w:spacing w:line="259" w:lineRule="auto"/>
              <w:ind w:left="86"/>
              <w:jc w:val="both"/>
              <w:rPr>
                <w:rFonts w:ascii="Trebuchet MS" w:hAnsi="Trebuchet MS"/>
              </w:rPr>
            </w:pPr>
            <w:r w:rsidRPr="00427DBD">
              <w:rPr>
                <w:rFonts w:ascii="Trebuchet MS" w:hAnsi="Trebuchet MS"/>
              </w:rPr>
              <w:t xml:space="preserve">30 % </w:t>
            </w:r>
          </w:p>
        </w:tc>
      </w:tr>
    </w:tbl>
    <w:p w14:paraId="793B0EEF" w14:textId="77777777" w:rsidR="001C3B1A" w:rsidRPr="00427DBD" w:rsidRDefault="001C3B1A" w:rsidP="00427DBD">
      <w:pPr>
        <w:spacing w:after="0"/>
        <w:jc w:val="both"/>
        <w:rPr>
          <w:rFonts w:ascii="Trebuchet MS" w:hAnsi="Trebuchet MS"/>
        </w:rPr>
      </w:pPr>
      <w:r w:rsidRPr="00427DBD">
        <w:rPr>
          <w:rFonts w:ascii="Trebuchet MS" w:hAnsi="Trebuchet MS"/>
          <w:b/>
        </w:rPr>
        <w:t xml:space="preserve"> </w:t>
      </w:r>
    </w:p>
    <w:p w14:paraId="69B8D62A" w14:textId="77777777" w:rsidR="001C3B1A" w:rsidRPr="00427DBD" w:rsidRDefault="001C3B1A" w:rsidP="00427DBD">
      <w:pPr>
        <w:pStyle w:val="Heading1"/>
        <w:ind w:left="-5"/>
        <w:rPr>
          <w:rFonts w:ascii="Trebuchet MS" w:hAnsi="Trebuchet MS"/>
          <w:sz w:val="22"/>
          <w:szCs w:val="22"/>
        </w:rPr>
      </w:pPr>
      <w:proofErr w:type="spellStart"/>
      <w:r w:rsidRPr="00427DBD">
        <w:rPr>
          <w:rFonts w:ascii="Trebuchet MS" w:hAnsi="Trebuchet MS"/>
          <w:sz w:val="22"/>
          <w:szCs w:val="22"/>
        </w:rPr>
        <w:t>Zonele</w:t>
      </w:r>
      <w:proofErr w:type="spellEnd"/>
      <w:r w:rsidRPr="00427DBD">
        <w:rPr>
          <w:rFonts w:ascii="Trebuchet MS" w:hAnsi="Trebuchet MS"/>
          <w:sz w:val="22"/>
          <w:szCs w:val="22"/>
        </w:rPr>
        <w:t xml:space="preserve"> „c” care nu sunt </w:t>
      </w:r>
      <w:proofErr w:type="spellStart"/>
      <w:r w:rsidRPr="00427DBD">
        <w:rPr>
          <w:rFonts w:ascii="Trebuchet MS" w:hAnsi="Trebuchet MS"/>
          <w:sz w:val="22"/>
          <w:szCs w:val="22"/>
        </w:rPr>
        <w:t>predefinite</w:t>
      </w:r>
      <w:proofErr w:type="spellEnd"/>
      <w:r w:rsidRPr="00427DBD">
        <w:rPr>
          <w:rFonts w:ascii="Trebuchet MS" w:hAnsi="Trebuchet MS"/>
          <w:b w:val="0"/>
          <w:sz w:val="22"/>
          <w:szCs w:val="22"/>
        </w:rPr>
        <w:t xml:space="preserve"> </w:t>
      </w:r>
    </w:p>
    <w:tbl>
      <w:tblPr>
        <w:tblStyle w:val="TableGrid0"/>
        <w:tblW w:w="9128" w:type="dxa"/>
        <w:tblInd w:w="-28" w:type="dxa"/>
        <w:tblCellMar>
          <w:top w:w="109" w:type="dxa"/>
          <w:left w:w="26" w:type="dxa"/>
        </w:tblCellMar>
        <w:tblLook w:val="04A0" w:firstRow="1" w:lastRow="0" w:firstColumn="1" w:lastColumn="0" w:noHBand="0" w:noVBand="1"/>
      </w:tblPr>
      <w:tblGrid>
        <w:gridCol w:w="1021"/>
        <w:gridCol w:w="5527"/>
        <w:gridCol w:w="2580"/>
      </w:tblGrid>
      <w:tr w:rsidR="001C3B1A" w:rsidRPr="00427DBD" w14:paraId="2DA8F549" w14:textId="77777777" w:rsidTr="000E7D32">
        <w:trPr>
          <w:trHeight w:val="751"/>
        </w:trPr>
        <w:tc>
          <w:tcPr>
            <w:tcW w:w="1021" w:type="dxa"/>
            <w:vMerge w:val="restart"/>
            <w:tcBorders>
              <w:top w:val="single" w:sz="4" w:space="0" w:color="000000"/>
              <w:left w:val="single" w:sz="4" w:space="0" w:color="000000"/>
              <w:bottom w:val="single" w:sz="4" w:space="0" w:color="000000"/>
              <w:right w:val="single" w:sz="4" w:space="0" w:color="000000"/>
            </w:tcBorders>
          </w:tcPr>
          <w:p w14:paraId="72FD0676" w14:textId="77777777" w:rsidR="001C3B1A" w:rsidRPr="00427DBD" w:rsidRDefault="001C3B1A" w:rsidP="00427DBD">
            <w:pPr>
              <w:spacing w:line="259" w:lineRule="auto"/>
              <w:ind w:left="1"/>
              <w:jc w:val="both"/>
              <w:rPr>
                <w:rFonts w:ascii="Trebuchet MS" w:hAnsi="Trebuchet MS"/>
              </w:rPr>
            </w:pPr>
            <w:proofErr w:type="spellStart"/>
            <w:r w:rsidRPr="00427DBD">
              <w:rPr>
                <w:rFonts w:ascii="Trebuchet MS" w:hAnsi="Trebuchet MS"/>
                <w:b/>
              </w:rPr>
              <w:t>Codul</w:t>
            </w:r>
            <w:proofErr w:type="spellEnd"/>
            <w:r w:rsidRPr="00427DBD">
              <w:rPr>
                <w:rFonts w:ascii="Trebuchet MS" w:hAnsi="Trebuchet MS"/>
                <w:b/>
              </w:rPr>
              <w:t xml:space="preserve"> </w:t>
            </w:r>
          </w:p>
          <w:p w14:paraId="6FEDCAB6"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b/>
              </w:rPr>
              <w:t xml:space="preserve">NUTS </w:t>
            </w:r>
          </w:p>
        </w:tc>
        <w:tc>
          <w:tcPr>
            <w:tcW w:w="5527" w:type="dxa"/>
            <w:vMerge w:val="restart"/>
            <w:tcBorders>
              <w:top w:val="single" w:sz="4" w:space="0" w:color="000000"/>
              <w:left w:val="single" w:sz="4" w:space="0" w:color="000000"/>
              <w:bottom w:val="single" w:sz="4" w:space="0" w:color="000000"/>
              <w:right w:val="single" w:sz="4" w:space="0" w:color="000000"/>
            </w:tcBorders>
          </w:tcPr>
          <w:p w14:paraId="10868D0C"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b/>
              </w:rPr>
              <w:t>Denumirea</w:t>
            </w:r>
            <w:proofErr w:type="spellEnd"/>
            <w:r w:rsidRPr="00427DBD">
              <w:rPr>
                <w:rFonts w:ascii="Trebuchet MS" w:hAnsi="Trebuchet MS"/>
                <w:b/>
              </w:rPr>
              <w:t xml:space="preserve"> </w:t>
            </w:r>
            <w:proofErr w:type="spellStart"/>
            <w:r w:rsidRPr="00427DBD">
              <w:rPr>
                <w:rFonts w:ascii="Trebuchet MS" w:hAnsi="Trebuchet MS"/>
                <w:b/>
              </w:rPr>
              <w:t>regiunii</w:t>
            </w:r>
            <w:proofErr w:type="spellEnd"/>
            <w:r w:rsidRPr="00427DBD">
              <w:rPr>
                <w:rFonts w:ascii="Trebuchet MS" w:hAnsi="Trebuchet MS"/>
                <w:b/>
              </w:rPr>
              <w:t xml:space="preserve"> NUTS </w:t>
            </w:r>
          </w:p>
        </w:tc>
        <w:tc>
          <w:tcPr>
            <w:tcW w:w="2580" w:type="dxa"/>
            <w:tcBorders>
              <w:top w:val="single" w:sz="4" w:space="0" w:color="000000"/>
              <w:left w:val="single" w:sz="4" w:space="0" w:color="000000"/>
              <w:bottom w:val="single" w:sz="4" w:space="0" w:color="000000"/>
              <w:right w:val="single" w:sz="4" w:space="0" w:color="000000"/>
            </w:tcBorders>
          </w:tcPr>
          <w:p w14:paraId="14DDD29D" w14:textId="77777777" w:rsidR="001C3B1A" w:rsidRPr="00427DBD" w:rsidRDefault="001C3B1A" w:rsidP="00427DBD">
            <w:pPr>
              <w:spacing w:line="239" w:lineRule="auto"/>
              <w:ind w:left="17" w:right="1"/>
              <w:jc w:val="both"/>
              <w:rPr>
                <w:rFonts w:ascii="Trebuchet MS" w:hAnsi="Trebuchet MS"/>
              </w:rPr>
            </w:pPr>
            <w:proofErr w:type="spellStart"/>
            <w:r w:rsidRPr="00427DBD">
              <w:rPr>
                <w:rFonts w:ascii="Trebuchet MS" w:hAnsi="Trebuchet MS"/>
                <w:b/>
              </w:rPr>
              <w:t>Intensitatea</w:t>
            </w:r>
            <w:proofErr w:type="spellEnd"/>
            <w:r w:rsidRPr="00427DBD">
              <w:rPr>
                <w:rFonts w:ascii="Trebuchet MS" w:hAnsi="Trebuchet MS"/>
                <w:b/>
              </w:rPr>
              <w:t xml:space="preserve"> </w:t>
            </w:r>
            <w:proofErr w:type="spellStart"/>
            <w:r w:rsidRPr="00427DBD">
              <w:rPr>
                <w:rFonts w:ascii="Trebuchet MS" w:hAnsi="Trebuchet MS"/>
                <w:b/>
              </w:rPr>
              <w:t>maximă</w:t>
            </w:r>
            <w:proofErr w:type="spellEnd"/>
            <w:r w:rsidRPr="00427DBD">
              <w:rPr>
                <w:rFonts w:ascii="Trebuchet MS" w:hAnsi="Trebuchet MS"/>
                <w:b/>
              </w:rPr>
              <w:t xml:space="preserve"> </w:t>
            </w:r>
            <w:proofErr w:type="gramStart"/>
            <w:r w:rsidRPr="00427DBD">
              <w:rPr>
                <w:rFonts w:ascii="Trebuchet MS" w:hAnsi="Trebuchet MS"/>
                <w:b/>
              </w:rPr>
              <w:t>a</w:t>
            </w:r>
            <w:proofErr w:type="gramEnd"/>
            <w:r w:rsidRPr="00427DBD">
              <w:rPr>
                <w:rFonts w:ascii="Trebuchet MS" w:hAnsi="Trebuchet MS"/>
                <w:b/>
              </w:rPr>
              <w:t xml:space="preserve"> </w:t>
            </w:r>
            <w:proofErr w:type="spellStart"/>
            <w:r w:rsidRPr="00427DBD">
              <w:rPr>
                <w:rFonts w:ascii="Trebuchet MS" w:hAnsi="Trebuchet MS"/>
                <w:b/>
              </w:rPr>
              <w:t>ajutorului</w:t>
            </w:r>
            <w:proofErr w:type="spellEnd"/>
            <w:r w:rsidRPr="00427DBD">
              <w:rPr>
                <w:rFonts w:ascii="Trebuchet MS" w:hAnsi="Trebuchet MS"/>
                <w:b/>
              </w:rPr>
              <w:t xml:space="preserve"> </w:t>
            </w:r>
          </w:p>
          <w:p w14:paraId="1CE58EEE" w14:textId="77777777" w:rsidR="001C3B1A" w:rsidRPr="00427DBD" w:rsidRDefault="001C3B1A" w:rsidP="00427DBD">
            <w:pPr>
              <w:spacing w:line="259" w:lineRule="auto"/>
              <w:ind w:right="26"/>
              <w:jc w:val="both"/>
              <w:rPr>
                <w:rFonts w:ascii="Trebuchet MS" w:hAnsi="Trebuchet MS"/>
              </w:rPr>
            </w:pPr>
            <w:r w:rsidRPr="00427DBD">
              <w:rPr>
                <w:rFonts w:ascii="Trebuchet MS" w:hAnsi="Trebuchet MS"/>
                <w:b/>
              </w:rPr>
              <w:t>(</w:t>
            </w:r>
            <w:proofErr w:type="spellStart"/>
            <w:r w:rsidRPr="00427DBD">
              <w:rPr>
                <w:rFonts w:ascii="Trebuchet MS" w:hAnsi="Trebuchet MS"/>
                <w:b/>
              </w:rPr>
              <w:t>întreprinderi</w:t>
            </w:r>
            <w:proofErr w:type="spellEnd"/>
            <w:r w:rsidRPr="00427DBD">
              <w:rPr>
                <w:rFonts w:ascii="Trebuchet MS" w:hAnsi="Trebuchet MS"/>
                <w:b/>
              </w:rPr>
              <w:t xml:space="preserve"> </w:t>
            </w:r>
            <w:proofErr w:type="spellStart"/>
            <w:r w:rsidRPr="00427DBD">
              <w:rPr>
                <w:rFonts w:ascii="Trebuchet MS" w:hAnsi="Trebuchet MS"/>
                <w:b/>
              </w:rPr>
              <w:t>mari</w:t>
            </w:r>
            <w:proofErr w:type="spellEnd"/>
            <w:r w:rsidRPr="00427DBD">
              <w:rPr>
                <w:rFonts w:ascii="Trebuchet MS" w:hAnsi="Trebuchet MS"/>
                <w:b/>
              </w:rPr>
              <w:t xml:space="preserve">) </w:t>
            </w:r>
          </w:p>
        </w:tc>
      </w:tr>
      <w:tr w:rsidR="001C3B1A" w:rsidRPr="00427DBD" w14:paraId="4EB82A47" w14:textId="77777777" w:rsidTr="000E7D32">
        <w:trPr>
          <w:trHeight w:val="337"/>
        </w:trPr>
        <w:tc>
          <w:tcPr>
            <w:tcW w:w="0" w:type="auto"/>
            <w:vMerge/>
            <w:tcBorders>
              <w:top w:val="nil"/>
              <w:left w:val="single" w:sz="4" w:space="0" w:color="000000"/>
              <w:bottom w:val="single" w:sz="4" w:space="0" w:color="000000"/>
              <w:right w:val="single" w:sz="4" w:space="0" w:color="000000"/>
            </w:tcBorders>
          </w:tcPr>
          <w:p w14:paraId="45D6CD88" w14:textId="77777777" w:rsidR="001C3B1A" w:rsidRPr="00427DBD" w:rsidRDefault="001C3B1A" w:rsidP="00427DBD">
            <w:pPr>
              <w:spacing w:after="160" w:line="259" w:lineRule="auto"/>
              <w:jc w:val="both"/>
              <w:rPr>
                <w:rFonts w:ascii="Trebuchet MS" w:hAnsi="Trebuchet MS"/>
              </w:rPr>
            </w:pPr>
          </w:p>
        </w:tc>
        <w:tc>
          <w:tcPr>
            <w:tcW w:w="0" w:type="auto"/>
            <w:vMerge/>
            <w:tcBorders>
              <w:top w:val="nil"/>
              <w:left w:val="single" w:sz="4" w:space="0" w:color="000000"/>
              <w:bottom w:val="single" w:sz="4" w:space="0" w:color="000000"/>
              <w:right w:val="single" w:sz="4" w:space="0" w:color="000000"/>
            </w:tcBorders>
          </w:tcPr>
          <w:p w14:paraId="5C97B658" w14:textId="77777777" w:rsidR="001C3B1A" w:rsidRPr="00427DBD" w:rsidRDefault="001C3B1A" w:rsidP="00427DBD">
            <w:pPr>
              <w:spacing w:after="160" w:line="259" w:lineRule="auto"/>
              <w:jc w:val="both"/>
              <w:rPr>
                <w:rFonts w:ascii="Trebuchet MS" w:hAnsi="Trebuchet MS"/>
              </w:rPr>
            </w:pPr>
          </w:p>
        </w:tc>
        <w:tc>
          <w:tcPr>
            <w:tcW w:w="2580" w:type="dxa"/>
            <w:tcBorders>
              <w:top w:val="single" w:sz="4" w:space="0" w:color="000000"/>
              <w:left w:val="single" w:sz="4" w:space="0" w:color="000000"/>
              <w:bottom w:val="single" w:sz="4" w:space="0" w:color="000000"/>
              <w:right w:val="single" w:sz="4" w:space="0" w:color="000000"/>
            </w:tcBorders>
          </w:tcPr>
          <w:p w14:paraId="433B22F0" w14:textId="77777777" w:rsidR="001C3B1A" w:rsidRPr="00427DBD" w:rsidRDefault="001C3B1A" w:rsidP="00427DBD">
            <w:pPr>
              <w:spacing w:line="259" w:lineRule="auto"/>
              <w:ind w:right="27"/>
              <w:jc w:val="both"/>
              <w:rPr>
                <w:rFonts w:ascii="Trebuchet MS" w:hAnsi="Trebuchet MS"/>
              </w:rPr>
            </w:pPr>
            <w:r w:rsidRPr="00427DBD">
              <w:rPr>
                <w:rFonts w:ascii="Trebuchet MS" w:hAnsi="Trebuchet MS"/>
                <w:b/>
              </w:rPr>
              <w:t xml:space="preserve">1.1.2022 – 31.12.2027 </w:t>
            </w:r>
          </w:p>
        </w:tc>
      </w:tr>
      <w:tr w:rsidR="001C3B1A" w:rsidRPr="00427DBD" w14:paraId="4816D6B9" w14:textId="77777777" w:rsidTr="000E7D32">
        <w:trPr>
          <w:trHeight w:val="360"/>
        </w:trPr>
        <w:tc>
          <w:tcPr>
            <w:tcW w:w="1021" w:type="dxa"/>
            <w:tcBorders>
              <w:top w:val="single" w:sz="4" w:space="0" w:color="000000"/>
              <w:left w:val="single" w:sz="4" w:space="0" w:color="000000"/>
              <w:bottom w:val="single" w:sz="4" w:space="0" w:color="000000"/>
              <w:right w:val="single" w:sz="4" w:space="0" w:color="000000"/>
            </w:tcBorders>
          </w:tcPr>
          <w:p w14:paraId="0A3ABE83"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RO322 </w:t>
            </w:r>
          </w:p>
        </w:tc>
        <w:tc>
          <w:tcPr>
            <w:tcW w:w="5527" w:type="dxa"/>
            <w:tcBorders>
              <w:top w:val="single" w:sz="4" w:space="0" w:color="000000"/>
              <w:left w:val="single" w:sz="4" w:space="0" w:color="000000"/>
              <w:bottom w:val="single" w:sz="4" w:space="0" w:color="000000"/>
              <w:right w:val="nil"/>
            </w:tcBorders>
          </w:tcPr>
          <w:p w14:paraId="0AAB5D78" w14:textId="77777777" w:rsidR="001C3B1A" w:rsidRPr="00427DBD" w:rsidRDefault="001C3B1A" w:rsidP="00427DBD">
            <w:pPr>
              <w:spacing w:line="259" w:lineRule="auto"/>
              <w:jc w:val="both"/>
              <w:rPr>
                <w:rFonts w:ascii="Trebuchet MS" w:hAnsi="Trebuchet MS"/>
              </w:rPr>
            </w:pPr>
            <w:proofErr w:type="spellStart"/>
            <w:r w:rsidRPr="00427DBD">
              <w:rPr>
                <w:rFonts w:ascii="Trebuchet MS" w:hAnsi="Trebuchet MS"/>
              </w:rPr>
              <w:t>Ilfov</w:t>
            </w:r>
            <w:proofErr w:type="spellEnd"/>
            <w:r w:rsidRPr="00427DBD">
              <w:rPr>
                <w:rFonts w:ascii="Trebuchet MS" w:hAnsi="Trebuchet MS"/>
              </w:rPr>
              <w:t xml:space="preserve"> (</w:t>
            </w:r>
            <w:proofErr w:type="spellStart"/>
            <w:r w:rsidRPr="00427DBD">
              <w:rPr>
                <w:rFonts w:ascii="Trebuchet MS" w:hAnsi="Trebuchet MS"/>
              </w:rPr>
              <w:t>parțial</w:t>
            </w:r>
            <w:proofErr w:type="spellEnd"/>
            <w:r w:rsidRPr="00427DBD">
              <w:rPr>
                <w:rFonts w:ascii="Trebuchet MS" w:hAnsi="Trebuchet MS"/>
              </w:rPr>
              <w:t>)</w:t>
            </w:r>
            <w:r w:rsidRPr="00427DBD">
              <w:rPr>
                <w:rFonts w:ascii="Trebuchet MS" w:hAnsi="Trebuchet MS"/>
                <w:b/>
              </w:rPr>
              <w:t xml:space="preserve"> </w:t>
            </w:r>
          </w:p>
        </w:tc>
        <w:tc>
          <w:tcPr>
            <w:tcW w:w="2580" w:type="dxa"/>
            <w:tcBorders>
              <w:top w:val="single" w:sz="4" w:space="0" w:color="000000"/>
              <w:left w:val="nil"/>
              <w:bottom w:val="single" w:sz="4" w:space="0" w:color="000000"/>
              <w:right w:val="single" w:sz="4" w:space="0" w:color="000000"/>
            </w:tcBorders>
          </w:tcPr>
          <w:p w14:paraId="6B2D68B5" w14:textId="77777777" w:rsidR="001C3B1A" w:rsidRPr="00427DBD" w:rsidRDefault="001C3B1A" w:rsidP="00427DBD">
            <w:pPr>
              <w:spacing w:after="160" w:line="259" w:lineRule="auto"/>
              <w:jc w:val="both"/>
              <w:rPr>
                <w:rFonts w:ascii="Trebuchet MS" w:hAnsi="Trebuchet MS"/>
              </w:rPr>
            </w:pPr>
          </w:p>
        </w:tc>
      </w:tr>
      <w:tr w:rsidR="001C3B1A" w:rsidRPr="00427DBD" w14:paraId="3246120D" w14:textId="77777777" w:rsidTr="000E7D32">
        <w:trPr>
          <w:trHeight w:val="1128"/>
        </w:trPr>
        <w:tc>
          <w:tcPr>
            <w:tcW w:w="1021" w:type="dxa"/>
            <w:tcBorders>
              <w:top w:val="single" w:sz="4" w:space="0" w:color="000000"/>
              <w:left w:val="single" w:sz="4" w:space="0" w:color="000000"/>
              <w:bottom w:val="single" w:sz="4" w:space="0" w:color="000000"/>
              <w:right w:val="single" w:sz="4" w:space="0" w:color="000000"/>
            </w:tcBorders>
          </w:tcPr>
          <w:p w14:paraId="2F38517F"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 </w:t>
            </w:r>
          </w:p>
        </w:tc>
        <w:tc>
          <w:tcPr>
            <w:tcW w:w="5527" w:type="dxa"/>
            <w:tcBorders>
              <w:top w:val="single" w:sz="4" w:space="0" w:color="000000"/>
              <w:left w:val="single" w:sz="4" w:space="0" w:color="000000"/>
              <w:bottom w:val="single" w:sz="4" w:space="0" w:color="000000"/>
              <w:right w:val="single" w:sz="4" w:space="0" w:color="000000"/>
            </w:tcBorders>
          </w:tcPr>
          <w:p w14:paraId="1E9B4A42" w14:textId="77777777" w:rsidR="001C3B1A" w:rsidRPr="00427DBD" w:rsidRDefault="001C3B1A" w:rsidP="00427DBD">
            <w:pPr>
              <w:spacing w:line="259" w:lineRule="auto"/>
              <w:ind w:right="21"/>
              <w:jc w:val="both"/>
              <w:rPr>
                <w:rFonts w:ascii="Trebuchet MS" w:hAnsi="Trebuchet MS"/>
              </w:rPr>
            </w:pPr>
            <w:proofErr w:type="spellStart"/>
            <w:r w:rsidRPr="00427DBD">
              <w:rPr>
                <w:rFonts w:ascii="Trebuchet MS" w:hAnsi="Trebuchet MS"/>
              </w:rPr>
              <w:t>Numai</w:t>
            </w:r>
            <w:proofErr w:type="spellEnd"/>
            <w:r w:rsidRPr="00427DBD">
              <w:rPr>
                <w:rFonts w:ascii="Trebuchet MS" w:hAnsi="Trebuchet MS"/>
              </w:rPr>
              <w:t xml:space="preserve"> </w:t>
            </w:r>
            <w:proofErr w:type="spellStart"/>
            <w:r w:rsidRPr="00427DBD">
              <w:rPr>
                <w:rFonts w:ascii="Trebuchet MS" w:hAnsi="Trebuchet MS"/>
              </w:rPr>
              <w:t>următoarele</w:t>
            </w:r>
            <w:proofErr w:type="spellEnd"/>
            <w:r w:rsidRPr="00427DBD">
              <w:rPr>
                <w:rFonts w:ascii="Trebuchet MS" w:hAnsi="Trebuchet MS"/>
              </w:rPr>
              <w:t xml:space="preserve"> </w:t>
            </w:r>
            <w:proofErr w:type="spellStart"/>
            <w:r w:rsidRPr="00427DBD">
              <w:rPr>
                <w:rFonts w:ascii="Trebuchet MS" w:hAnsi="Trebuchet MS"/>
              </w:rPr>
              <w:t>părți</w:t>
            </w:r>
            <w:proofErr w:type="spellEnd"/>
            <w:r w:rsidRPr="00427DBD">
              <w:rPr>
                <w:rFonts w:ascii="Trebuchet MS" w:hAnsi="Trebuchet MS"/>
              </w:rPr>
              <w:t xml:space="preserve"> din </w:t>
            </w:r>
            <w:proofErr w:type="spellStart"/>
            <w:r w:rsidRPr="00427DBD">
              <w:rPr>
                <w:rFonts w:ascii="Trebuchet MS" w:hAnsi="Trebuchet MS"/>
              </w:rPr>
              <w:t>regiunea</w:t>
            </w:r>
            <w:proofErr w:type="spellEnd"/>
            <w:r w:rsidRPr="00427DBD">
              <w:rPr>
                <w:rFonts w:ascii="Trebuchet MS" w:hAnsi="Trebuchet MS"/>
              </w:rPr>
              <w:t xml:space="preserve"> NUTS 3 sunt </w:t>
            </w:r>
            <w:proofErr w:type="spellStart"/>
            <w:r w:rsidRPr="00427DBD">
              <w:rPr>
                <w:rFonts w:ascii="Trebuchet MS" w:hAnsi="Trebuchet MS"/>
              </w:rPr>
              <w:t>eligibile</w:t>
            </w:r>
            <w:proofErr w:type="spellEnd"/>
            <w:r w:rsidRPr="00427DBD">
              <w:rPr>
                <w:rFonts w:ascii="Trebuchet MS" w:hAnsi="Trebuchet MS"/>
              </w:rPr>
              <w:t xml:space="preserve"> ca zone „c” care nu sunt </w:t>
            </w:r>
            <w:proofErr w:type="spellStart"/>
            <w:r w:rsidRPr="00427DBD">
              <w:rPr>
                <w:rFonts w:ascii="Trebuchet MS" w:hAnsi="Trebuchet MS"/>
              </w:rPr>
              <w:t>predefinite</w:t>
            </w:r>
            <w:proofErr w:type="spellEnd"/>
            <w:r w:rsidRPr="00427DBD">
              <w:rPr>
                <w:rFonts w:ascii="Trebuchet MS" w:hAnsi="Trebuchet MS"/>
              </w:rPr>
              <w:t xml:space="preserve">: </w:t>
            </w:r>
            <w:proofErr w:type="spellStart"/>
            <w:r w:rsidRPr="00427DBD">
              <w:rPr>
                <w:rFonts w:ascii="Trebuchet MS" w:hAnsi="Trebuchet MS"/>
              </w:rPr>
              <w:t>Ciorogârla</w:t>
            </w:r>
            <w:proofErr w:type="spellEnd"/>
            <w:r w:rsidRPr="00427DBD">
              <w:rPr>
                <w:rFonts w:ascii="Trebuchet MS" w:hAnsi="Trebuchet MS"/>
              </w:rPr>
              <w:t xml:space="preserve">, </w:t>
            </w:r>
            <w:proofErr w:type="spellStart"/>
            <w:r w:rsidRPr="00427DBD">
              <w:rPr>
                <w:rFonts w:ascii="Trebuchet MS" w:hAnsi="Trebuchet MS"/>
              </w:rPr>
              <w:t>Domnești</w:t>
            </w:r>
            <w:proofErr w:type="spellEnd"/>
            <w:r w:rsidRPr="00427DBD">
              <w:rPr>
                <w:rFonts w:ascii="Trebuchet MS" w:hAnsi="Trebuchet MS"/>
              </w:rPr>
              <w:t xml:space="preserve">, </w:t>
            </w:r>
            <w:proofErr w:type="spellStart"/>
            <w:r w:rsidRPr="00427DBD">
              <w:rPr>
                <w:rFonts w:ascii="Trebuchet MS" w:hAnsi="Trebuchet MS"/>
              </w:rPr>
              <w:t>Clinceni</w:t>
            </w:r>
            <w:proofErr w:type="spellEnd"/>
            <w:r w:rsidRPr="00427DBD">
              <w:rPr>
                <w:rFonts w:ascii="Trebuchet MS" w:hAnsi="Trebuchet MS"/>
              </w:rPr>
              <w:t xml:space="preserve">, </w:t>
            </w:r>
            <w:proofErr w:type="spellStart"/>
            <w:r w:rsidRPr="00427DBD">
              <w:rPr>
                <w:rFonts w:ascii="Trebuchet MS" w:hAnsi="Trebuchet MS"/>
              </w:rPr>
              <w:t>Cornetu</w:t>
            </w:r>
            <w:proofErr w:type="spellEnd"/>
            <w:r w:rsidRPr="00427DBD">
              <w:rPr>
                <w:rFonts w:ascii="Trebuchet MS" w:hAnsi="Trebuchet MS"/>
              </w:rPr>
              <w:t xml:space="preserve">, </w:t>
            </w:r>
            <w:proofErr w:type="spellStart"/>
            <w:r w:rsidRPr="00427DBD">
              <w:rPr>
                <w:rFonts w:ascii="Trebuchet MS" w:hAnsi="Trebuchet MS"/>
              </w:rPr>
              <w:t>Bragadiru</w:t>
            </w:r>
            <w:proofErr w:type="spellEnd"/>
            <w:r w:rsidRPr="00427DBD">
              <w:rPr>
                <w:rFonts w:ascii="Trebuchet MS" w:hAnsi="Trebuchet MS"/>
              </w:rPr>
              <w:t xml:space="preserve">, </w:t>
            </w:r>
            <w:proofErr w:type="spellStart"/>
            <w:r w:rsidRPr="00427DBD">
              <w:rPr>
                <w:rFonts w:ascii="Trebuchet MS" w:hAnsi="Trebuchet MS"/>
              </w:rPr>
              <w:t>Dărăști-Ilfov</w:t>
            </w:r>
            <w:proofErr w:type="spellEnd"/>
            <w:r w:rsidRPr="00427DBD">
              <w:rPr>
                <w:rFonts w:ascii="Trebuchet MS" w:hAnsi="Trebuchet MS"/>
              </w:rPr>
              <w:t xml:space="preserve">, </w:t>
            </w:r>
            <w:proofErr w:type="spellStart"/>
            <w:r w:rsidRPr="00427DBD">
              <w:rPr>
                <w:rFonts w:ascii="Trebuchet MS" w:hAnsi="Trebuchet MS"/>
              </w:rPr>
              <w:t>Jilava</w:t>
            </w:r>
            <w:proofErr w:type="spellEnd"/>
            <w:r w:rsidRPr="00427DBD">
              <w:rPr>
                <w:rFonts w:ascii="Trebuchet MS" w:hAnsi="Trebuchet MS"/>
              </w:rPr>
              <w:t xml:space="preserve">, 1 </w:t>
            </w:r>
            <w:proofErr w:type="spellStart"/>
            <w:r w:rsidRPr="00427DBD">
              <w:rPr>
                <w:rFonts w:ascii="Trebuchet MS" w:hAnsi="Trebuchet MS"/>
              </w:rPr>
              <w:t>Decembrie</w:t>
            </w:r>
            <w:proofErr w:type="spellEnd"/>
            <w:r w:rsidRPr="00427DBD">
              <w:rPr>
                <w:rFonts w:ascii="Trebuchet MS" w:hAnsi="Trebuchet MS"/>
              </w:rPr>
              <w:t xml:space="preserve">, </w:t>
            </w:r>
            <w:proofErr w:type="spellStart"/>
            <w:r w:rsidRPr="00427DBD">
              <w:rPr>
                <w:rFonts w:ascii="Trebuchet MS" w:hAnsi="Trebuchet MS"/>
              </w:rPr>
              <w:t>Copăceni</w:t>
            </w:r>
            <w:proofErr w:type="spellEnd"/>
            <w:r w:rsidRPr="00427DBD">
              <w:rPr>
                <w:rFonts w:ascii="Trebuchet MS" w:hAnsi="Trebuchet MS"/>
              </w:rPr>
              <w:t xml:space="preserve">, </w:t>
            </w:r>
            <w:proofErr w:type="spellStart"/>
            <w:r w:rsidRPr="00427DBD">
              <w:rPr>
                <w:rFonts w:ascii="Trebuchet MS" w:hAnsi="Trebuchet MS"/>
              </w:rPr>
              <w:t>Vidra</w:t>
            </w:r>
            <w:proofErr w:type="spellEnd"/>
            <w:r w:rsidRPr="00427DBD">
              <w:rPr>
                <w:rFonts w:ascii="Trebuchet MS" w:hAnsi="Trebuchet MS"/>
              </w:rPr>
              <w:t xml:space="preserve"> </w:t>
            </w:r>
            <w:proofErr w:type="spellStart"/>
            <w:r w:rsidRPr="00427DBD">
              <w:rPr>
                <w:rFonts w:ascii="Trebuchet MS" w:hAnsi="Trebuchet MS"/>
              </w:rPr>
              <w:t>și</w:t>
            </w:r>
            <w:proofErr w:type="spellEnd"/>
            <w:r w:rsidRPr="00427DBD">
              <w:rPr>
                <w:rFonts w:ascii="Trebuchet MS" w:hAnsi="Trebuchet MS"/>
              </w:rPr>
              <w:t xml:space="preserve"> </w:t>
            </w:r>
            <w:proofErr w:type="spellStart"/>
            <w:r w:rsidRPr="00427DBD">
              <w:rPr>
                <w:rFonts w:ascii="Trebuchet MS" w:hAnsi="Trebuchet MS"/>
              </w:rPr>
              <w:t>Berceni</w:t>
            </w:r>
            <w:proofErr w:type="spellEnd"/>
            <w:r w:rsidRPr="00427DBD">
              <w:rPr>
                <w:rFonts w:ascii="Trebuchet MS" w:hAnsi="Trebuchet MS"/>
              </w:rPr>
              <w:t xml:space="preserve">. </w:t>
            </w:r>
          </w:p>
        </w:tc>
        <w:tc>
          <w:tcPr>
            <w:tcW w:w="2580" w:type="dxa"/>
            <w:tcBorders>
              <w:top w:val="single" w:sz="4" w:space="0" w:color="000000"/>
              <w:left w:val="single" w:sz="4" w:space="0" w:color="000000"/>
              <w:bottom w:val="single" w:sz="4" w:space="0" w:color="000000"/>
              <w:right w:val="single" w:sz="4" w:space="0" w:color="000000"/>
            </w:tcBorders>
          </w:tcPr>
          <w:p w14:paraId="467C86A4" w14:textId="77777777" w:rsidR="001C3B1A" w:rsidRPr="00427DBD" w:rsidRDefault="001C3B1A" w:rsidP="00427DBD">
            <w:pPr>
              <w:spacing w:line="259" w:lineRule="auto"/>
              <w:ind w:right="26"/>
              <w:jc w:val="both"/>
              <w:rPr>
                <w:rFonts w:ascii="Trebuchet MS" w:hAnsi="Trebuchet MS"/>
              </w:rPr>
            </w:pPr>
            <w:r w:rsidRPr="00427DBD">
              <w:rPr>
                <w:rFonts w:ascii="Trebuchet MS" w:hAnsi="Trebuchet MS"/>
              </w:rPr>
              <w:t xml:space="preserve">35 % </w:t>
            </w:r>
          </w:p>
        </w:tc>
      </w:tr>
      <w:tr w:rsidR="001C3B1A" w:rsidRPr="00427DBD" w14:paraId="4EEF94EE" w14:textId="77777777" w:rsidTr="000E7D32">
        <w:trPr>
          <w:trHeight w:val="1188"/>
        </w:trPr>
        <w:tc>
          <w:tcPr>
            <w:tcW w:w="1021" w:type="dxa"/>
            <w:tcBorders>
              <w:top w:val="single" w:sz="4" w:space="0" w:color="000000"/>
              <w:left w:val="single" w:sz="4" w:space="0" w:color="000000"/>
              <w:bottom w:val="single" w:sz="4" w:space="0" w:color="000000"/>
              <w:right w:val="single" w:sz="4" w:space="0" w:color="000000"/>
            </w:tcBorders>
          </w:tcPr>
          <w:p w14:paraId="452F59B5" w14:textId="77777777" w:rsidR="001C3B1A" w:rsidRPr="00427DBD" w:rsidRDefault="001C3B1A" w:rsidP="00427DBD">
            <w:pPr>
              <w:spacing w:line="259" w:lineRule="auto"/>
              <w:ind w:left="1"/>
              <w:jc w:val="both"/>
              <w:rPr>
                <w:rFonts w:ascii="Trebuchet MS" w:hAnsi="Trebuchet MS"/>
              </w:rPr>
            </w:pPr>
            <w:r w:rsidRPr="00427DBD">
              <w:rPr>
                <w:rFonts w:ascii="Trebuchet MS" w:hAnsi="Trebuchet MS"/>
              </w:rPr>
              <w:t xml:space="preserve"> </w:t>
            </w:r>
          </w:p>
        </w:tc>
        <w:tc>
          <w:tcPr>
            <w:tcW w:w="5527" w:type="dxa"/>
            <w:tcBorders>
              <w:top w:val="single" w:sz="4" w:space="0" w:color="000000"/>
              <w:left w:val="single" w:sz="4" w:space="0" w:color="000000"/>
              <w:bottom w:val="single" w:sz="4" w:space="0" w:color="000000"/>
              <w:right w:val="single" w:sz="4" w:space="0" w:color="000000"/>
            </w:tcBorders>
            <w:vAlign w:val="center"/>
          </w:tcPr>
          <w:p w14:paraId="44915E8D" w14:textId="77777777" w:rsidR="001C3B1A" w:rsidRPr="00427DBD" w:rsidRDefault="001C3B1A" w:rsidP="00427DBD">
            <w:pPr>
              <w:spacing w:line="259" w:lineRule="auto"/>
              <w:ind w:right="27"/>
              <w:jc w:val="both"/>
              <w:rPr>
                <w:rFonts w:ascii="Trebuchet MS" w:hAnsi="Trebuchet MS"/>
              </w:rPr>
            </w:pPr>
            <w:proofErr w:type="spellStart"/>
            <w:r w:rsidRPr="00427DBD">
              <w:rPr>
                <w:rFonts w:ascii="Trebuchet MS" w:hAnsi="Trebuchet MS"/>
              </w:rPr>
              <w:t>Numai</w:t>
            </w:r>
            <w:proofErr w:type="spellEnd"/>
            <w:r w:rsidRPr="00427DBD">
              <w:rPr>
                <w:rFonts w:ascii="Trebuchet MS" w:hAnsi="Trebuchet MS"/>
              </w:rPr>
              <w:t xml:space="preserve"> </w:t>
            </w:r>
            <w:proofErr w:type="spellStart"/>
            <w:r w:rsidRPr="00427DBD">
              <w:rPr>
                <w:rFonts w:ascii="Trebuchet MS" w:hAnsi="Trebuchet MS"/>
              </w:rPr>
              <w:t>următoarele</w:t>
            </w:r>
            <w:proofErr w:type="spellEnd"/>
            <w:r w:rsidRPr="00427DBD">
              <w:rPr>
                <w:rFonts w:ascii="Trebuchet MS" w:hAnsi="Trebuchet MS"/>
              </w:rPr>
              <w:t xml:space="preserve"> </w:t>
            </w:r>
            <w:proofErr w:type="spellStart"/>
            <w:r w:rsidRPr="00427DBD">
              <w:rPr>
                <w:rFonts w:ascii="Trebuchet MS" w:hAnsi="Trebuchet MS"/>
              </w:rPr>
              <w:t>părți</w:t>
            </w:r>
            <w:proofErr w:type="spellEnd"/>
            <w:r w:rsidRPr="00427DBD">
              <w:rPr>
                <w:rFonts w:ascii="Trebuchet MS" w:hAnsi="Trebuchet MS"/>
              </w:rPr>
              <w:t xml:space="preserve"> din </w:t>
            </w:r>
            <w:proofErr w:type="spellStart"/>
            <w:r w:rsidRPr="00427DBD">
              <w:rPr>
                <w:rFonts w:ascii="Trebuchet MS" w:hAnsi="Trebuchet MS"/>
              </w:rPr>
              <w:t>regiunea</w:t>
            </w:r>
            <w:proofErr w:type="spellEnd"/>
            <w:r w:rsidRPr="00427DBD">
              <w:rPr>
                <w:rFonts w:ascii="Trebuchet MS" w:hAnsi="Trebuchet MS"/>
              </w:rPr>
              <w:t xml:space="preserve"> NUTS 3 sunt </w:t>
            </w:r>
            <w:proofErr w:type="spellStart"/>
            <w:r w:rsidRPr="00427DBD">
              <w:rPr>
                <w:rFonts w:ascii="Trebuchet MS" w:hAnsi="Trebuchet MS"/>
              </w:rPr>
              <w:t>eligibile</w:t>
            </w:r>
            <w:proofErr w:type="spellEnd"/>
            <w:r w:rsidRPr="00427DBD">
              <w:rPr>
                <w:rFonts w:ascii="Trebuchet MS" w:hAnsi="Trebuchet MS"/>
              </w:rPr>
              <w:t xml:space="preserve"> ca zone „c” care nu sunt </w:t>
            </w:r>
            <w:proofErr w:type="spellStart"/>
            <w:r w:rsidRPr="00427DBD">
              <w:rPr>
                <w:rFonts w:ascii="Trebuchet MS" w:hAnsi="Trebuchet MS"/>
              </w:rPr>
              <w:t>predefinite</w:t>
            </w:r>
            <w:proofErr w:type="spellEnd"/>
            <w:r w:rsidRPr="00427DBD">
              <w:rPr>
                <w:rFonts w:ascii="Trebuchet MS" w:hAnsi="Trebuchet MS"/>
              </w:rPr>
              <w:t xml:space="preserve">: </w:t>
            </w:r>
            <w:proofErr w:type="spellStart"/>
            <w:r w:rsidRPr="00427DBD">
              <w:rPr>
                <w:rFonts w:ascii="Trebuchet MS" w:hAnsi="Trebuchet MS"/>
              </w:rPr>
              <w:t>Periș</w:t>
            </w:r>
            <w:proofErr w:type="spellEnd"/>
            <w:r w:rsidRPr="00427DBD">
              <w:rPr>
                <w:rFonts w:ascii="Trebuchet MS" w:hAnsi="Trebuchet MS"/>
              </w:rPr>
              <w:t xml:space="preserve">, </w:t>
            </w:r>
            <w:proofErr w:type="spellStart"/>
            <w:r w:rsidRPr="00427DBD">
              <w:rPr>
                <w:rFonts w:ascii="Trebuchet MS" w:hAnsi="Trebuchet MS"/>
              </w:rPr>
              <w:t>Ciolpani</w:t>
            </w:r>
            <w:proofErr w:type="spellEnd"/>
            <w:r w:rsidRPr="00427DBD">
              <w:rPr>
                <w:rFonts w:ascii="Trebuchet MS" w:hAnsi="Trebuchet MS"/>
              </w:rPr>
              <w:t xml:space="preserve">, </w:t>
            </w:r>
            <w:proofErr w:type="spellStart"/>
            <w:r w:rsidRPr="00427DBD">
              <w:rPr>
                <w:rFonts w:ascii="Trebuchet MS" w:hAnsi="Trebuchet MS"/>
              </w:rPr>
              <w:t>Snagov</w:t>
            </w:r>
            <w:proofErr w:type="spellEnd"/>
            <w:r w:rsidRPr="00427DBD">
              <w:rPr>
                <w:rFonts w:ascii="Trebuchet MS" w:hAnsi="Trebuchet MS"/>
              </w:rPr>
              <w:t xml:space="preserve">, </w:t>
            </w:r>
            <w:proofErr w:type="spellStart"/>
            <w:r w:rsidRPr="00427DBD">
              <w:rPr>
                <w:rFonts w:ascii="Trebuchet MS" w:hAnsi="Trebuchet MS"/>
              </w:rPr>
              <w:t>Gruiu</w:t>
            </w:r>
            <w:proofErr w:type="spellEnd"/>
            <w:r w:rsidRPr="00427DBD">
              <w:rPr>
                <w:rFonts w:ascii="Trebuchet MS" w:hAnsi="Trebuchet MS"/>
              </w:rPr>
              <w:t xml:space="preserve">, </w:t>
            </w:r>
            <w:proofErr w:type="spellStart"/>
            <w:r w:rsidRPr="00427DBD">
              <w:rPr>
                <w:rFonts w:ascii="Trebuchet MS" w:hAnsi="Trebuchet MS"/>
              </w:rPr>
              <w:t>Nuci</w:t>
            </w:r>
            <w:proofErr w:type="spellEnd"/>
            <w:r w:rsidRPr="00427DBD">
              <w:rPr>
                <w:rFonts w:ascii="Trebuchet MS" w:hAnsi="Trebuchet MS"/>
              </w:rPr>
              <w:t xml:space="preserve">, </w:t>
            </w:r>
            <w:proofErr w:type="spellStart"/>
            <w:r w:rsidRPr="00427DBD">
              <w:rPr>
                <w:rFonts w:ascii="Trebuchet MS" w:hAnsi="Trebuchet MS"/>
              </w:rPr>
              <w:t>Grădiștea</w:t>
            </w:r>
            <w:proofErr w:type="spellEnd"/>
            <w:r w:rsidRPr="00427DBD">
              <w:rPr>
                <w:rFonts w:ascii="Trebuchet MS" w:hAnsi="Trebuchet MS"/>
              </w:rPr>
              <w:t xml:space="preserve">, </w:t>
            </w:r>
            <w:proofErr w:type="spellStart"/>
            <w:r w:rsidRPr="00427DBD">
              <w:rPr>
                <w:rFonts w:ascii="Trebuchet MS" w:hAnsi="Trebuchet MS"/>
              </w:rPr>
              <w:t>Petrăchioaia</w:t>
            </w:r>
            <w:proofErr w:type="spellEnd"/>
            <w:r w:rsidRPr="00427DBD">
              <w:rPr>
                <w:rFonts w:ascii="Trebuchet MS" w:hAnsi="Trebuchet MS"/>
              </w:rPr>
              <w:t xml:space="preserve">, </w:t>
            </w:r>
            <w:proofErr w:type="spellStart"/>
            <w:r w:rsidRPr="00427DBD">
              <w:rPr>
                <w:rFonts w:ascii="Trebuchet MS" w:hAnsi="Trebuchet MS"/>
              </w:rPr>
              <w:t>Dascălu</w:t>
            </w:r>
            <w:proofErr w:type="spellEnd"/>
            <w:r w:rsidRPr="00427DBD">
              <w:rPr>
                <w:rFonts w:ascii="Trebuchet MS" w:hAnsi="Trebuchet MS"/>
              </w:rPr>
              <w:t xml:space="preserve">, </w:t>
            </w:r>
            <w:proofErr w:type="spellStart"/>
            <w:r w:rsidRPr="00427DBD">
              <w:rPr>
                <w:rFonts w:ascii="Trebuchet MS" w:hAnsi="Trebuchet MS"/>
              </w:rPr>
              <w:t>Moara</w:t>
            </w:r>
            <w:proofErr w:type="spellEnd"/>
            <w:r w:rsidRPr="00427DBD">
              <w:rPr>
                <w:rFonts w:ascii="Trebuchet MS" w:hAnsi="Trebuchet MS"/>
              </w:rPr>
              <w:t xml:space="preserve"> </w:t>
            </w:r>
            <w:proofErr w:type="spellStart"/>
            <w:r w:rsidRPr="00427DBD">
              <w:rPr>
                <w:rFonts w:ascii="Trebuchet MS" w:hAnsi="Trebuchet MS"/>
              </w:rPr>
              <w:t>Vlăsiei</w:t>
            </w:r>
            <w:proofErr w:type="spellEnd"/>
            <w:r w:rsidRPr="00427DBD">
              <w:rPr>
                <w:rFonts w:ascii="Trebuchet MS" w:hAnsi="Trebuchet MS"/>
              </w:rPr>
              <w:t xml:space="preserve">, </w:t>
            </w:r>
            <w:proofErr w:type="spellStart"/>
            <w:r w:rsidRPr="00427DBD">
              <w:rPr>
                <w:rFonts w:ascii="Trebuchet MS" w:hAnsi="Trebuchet MS"/>
              </w:rPr>
              <w:t>Balotești</w:t>
            </w:r>
            <w:proofErr w:type="spellEnd"/>
            <w:r w:rsidRPr="00427DBD">
              <w:rPr>
                <w:rFonts w:ascii="Trebuchet MS" w:hAnsi="Trebuchet MS"/>
              </w:rPr>
              <w:t xml:space="preserve">, </w:t>
            </w:r>
            <w:proofErr w:type="spellStart"/>
            <w:r w:rsidRPr="00427DBD">
              <w:rPr>
                <w:rFonts w:ascii="Trebuchet MS" w:hAnsi="Trebuchet MS"/>
              </w:rPr>
              <w:t>Corbeanca</w:t>
            </w:r>
            <w:proofErr w:type="spellEnd"/>
            <w:r w:rsidRPr="00427DBD">
              <w:rPr>
                <w:rFonts w:ascii="Trebuchet MS" w:hAnsi="Trebuchet MS"/>
              </w:rPr>
              <w:t xml:space="preserve">, </w:t>
            </w:r>
            <w:proofErr w:type="spellStart"/>
            <w:r w:rsidRPr="00427DBD">
              <w:rPr>
                <w:rFonts w:ascii="Trebuchet MS" w:hAnsi="Trebuchet MS"/>
              </w:rPr>
              <w:t>Buftea</w:t>
            </w:r>
            <w:proofErr w:type="spellEnd"/>
            <w:r w:rsidRPr="00427DBD">
              <w:rPr>
                <w:rFonts w:ascii="Trebuchet MS" w:hAnsi="Trebuchet MS"/>
              </w:rPr>
              <w:t xml:space="preserve">, </w:t>
            </w:r>
            <w:proofErr w:type="spellStart"/>
            <w:r w:rsidRPr="00427DBD">
              <w:rPr>
                <w:rFonts w:ascii="Trebuchet MS" w:hAnsi="Trebuchet MS"/>
              </w:rPr>
              <w:t>Chitila</w:t>
            </w:r>
            <w:proofErr w:type="spellEnd"/>
            <w:r w:rsidRPr="00427DBD">
              <w:rPr>
                <w:rFonts w:ascii="Trebuchet MS" w:hAnsi="Trebuchet MS"/>
              </w:rPr>
              <w:t xml:space="preserve">, </w:t>
            </w:r>
            <w:proofErr w:type="spellStart"/>
            <w:r w:rsidRPr="00427DBD">
              <w:rPr>
                <w:rFonts w:ascii="Trebuchet MS" w:hAnsi="Trebuchet MS"/>
              </w:rPr>
              <w:t>Glina</w:t>
            </w:r>
            <w:proofErr w:type="spellEnd"/>
            <w:r w:rsidRPr="00427DBD">
              <w:rPr>
                <w:rFonts w:ascii="Trebuchet MS" w:hAnsi="Trebuchet MS"/>
              </w:rPr>
              <w:t xml:space="preserve">, </w:t>
            </w:r>
            <w:proofErr w:type="spellStart"/>
            <w:r w:rsidRPr="00427DBD">
              <w:rPr>
                <w:rFonts w:ascii="Trebuchet MS" w:hAnsi="Trebuchet MS"/>
              </w:rPr>
              <w:t>Cernica</w:t>
            </w:r>
            <w:proofErr w:type="spellEnd"/>
            <w:r w:rsidRPr="00427DBD">
              <w:rPr>
                <w:rFonts w:ascii="Trebuchet MS" w:hAnsi="Trebuchet MS"/>
              </w:rPr>
              <w:t xml:space="preserve">, </w:t>
            </w:r>
            <w:proofErr w:type="spellStart"/>
            <w:r w:rsidRPr="00427DBD">
              <w:rPr>
                <w:rFonts w:ascii="Trebuchet MS" w:hAnsi="Trebuchet MS"/>
              </w:rPr>
              <w:t>Dobroești</w:t>
            </w:r>
            <w:proofErr w:type="spellEnd"/>
            <w:r w:rsidRPr="00427DBD">
              <w:rPr>
                <w:rFonts w:ascii="Trebuchet MS" w:hAnsi="Trebuchet MS"/>
              </w:rPr>
              <w:t xml:space="preserve"> </w:t>
            </w:r>
            <w:proofErr w:type="spellStart"/>
            <w:r w:rsidRPr="00427DBD">
              <w:rPr>
                <w:rFonts w:ascii="Trebuchet MS" w:hAnsi="Trebuchet MS"/>
              </w:rPr>
              <w:t>și</w:t>
            </w:r>
            <w:proofErr w:type="spellEnd"/>
            <w:r w:rsidRPr="00427DBD">
              <w:rPr>
                <w:rFonts w:ascii="Trebuchet MS" w:hAnsi="Trebuchet MS"/>
              </w:rPr>
              <w:t xml:space="preserve"> </w:t>
            </w:r>
            <w:proofErr w:type="spellStart"/>
            <w:r w:rsidRPr="00427DBD">
              <w:rPr>
                <w:rFonts w:ascii="Trebuchet MS" w:hAnsi="Trebuchet MS"/>
              </w:rPr>
              <w:t>Pantelimon</w:t>
            </w:r>
            <w:proofErr w:type="spellEnd"/>
            <w:r w:rsidRPr="00427DBD">
              <w:rPr>
                <w:rFonts w:ascii="Trebuchet MS" w:hAnsi="Trebuchet MS"/>
              </w:rPr>
              <w:t xml:space="preserve">. </w:t>
            </w:r>
          </w:p>
        </w:tc>
        <w:tc>
          <w:tcPr>
            <w:tcW w:w="2580" w:type="dxa"/>
            <w:tcBorders>
              <w:top w:val="single" w:sz="4" w:space="0" w:color="000000"/>
              <w:left w:val="single" w:sz="4" w:space="0" w:color="000000"/>
              <w:bottom w:val="single" w:sz="4" w:space="0" w:color="000000"/>
              <w:right w:val="single" w:sz="4" w:space="0" w:color="000000"/>
            </w:tcBorders>
          </w:tcPr>
          <w:p w14:paraId="17E53359" w14:textId="77777777" w:rsidR="001C3B1A" w:rsidRPr="00427DBD" w:rsidRDefault="001C3B1A" w:rsidP="00427DBD">
            <w:pPr>
              <w:spacing w:line="259" w:lineRule="auto"/>
              <w:ind w:right="26"/>
              <w:jc w:val="both"/>
              <w:rPr>
                <w:rFonts w:ascii="Trebuchet MS" w:hAnsi="Trebuchet MS"/>
              </w:rPr>
            </w:pPr>
            <w:r w:rsidRPr="00427DBD">
              <w:rPr>
                <w:rFonts w:ascii="Trebuchet MS" w:hAnsi="Trebuchet MS"/>
              </w:rPr>
              <w:t xml:space="preserve">45 % </w:t>
            </w:r>
          </w:p>
        </w:tc>
      </w:tr>
    </w:tbl>
    <w:p w14:paraId="58313FC2" w14:textId="77777777" w:rsidR="001C3B1A" w:rsidRPr="00427DBD" w:rsidRDefault="001C3B1A" w:rsidP="00427DBD">
      <w:pPr>
        <w:spacing w:after="321"/>
        <w:jc w:val="both"/>
        <w:rPr>
          <w:rFonts w:ascii="Trebuchet MS" w:hAnsi="Trebuchet MS"/>
        </w:rPr>
      </w:pPr>
      <w:r w:rsidRPr="00427DBD">
        <w:rPr>
          <w:rFonts w:ascii="Trebuchet MS" w:hAnsi="Trebuchet MS"/>
          <w:b/>
        </w:rPr>
        <w:t xml:space="preserve"> </w:t>
      </w:r>
    </w:p>
    <w:p w14:paraId="7467D263" w14:textId="74625AC2" w:rsidR="001C3B1A" w:rsidRPr="00427DBD" w:rsidRDefault="001C3B1A" w:rsidP="00427DBD">
      <w:pPr>
        <w:spacing w:after="0"/>
        <w:ind w:right="4181"/>
        <w:jc w:val="both"/>
        <w:rPr>
          <w:rFonts w:ascii="Trebuchet MS" w:hAnsi="Trebuchet MS"/>
        </w:rPr>
      </w:pPr>
    </w:p>
    <w:p w14:paraId="4DFF02CB" w14:textId="77777777" w:rsidR="001C3B1A" w:rsidRPr="00427DBD" w:rsidRDefault="001C3B1A" w:rsidP="00427DBD">
      <w:pPr>
        <w:spacing w:after="60"/>
        <w:jc w:val="both"/>
        <w:rPr>
          <w:rFonts w:ascii="Trebuchet MS" w:hAnsi="Trebuchet MS"/>
          <w:lang w:val="ro-RO"/>
        </w:rPr>
      </w:pPr>
    </w:p>
    <w:p w14:paraId="4B1B1610" w14:textId="77777777" w:rsidR="001C3B1A" w:rsidRPr="00427DBD" w:rsidRDefault="001C3B1A" w:rsidP="00427DBD">
      <w:pPr>
        <w:jc w:val="both"/>
        <w:rPr>
          <w:rFonts w:ascii="Trebuchet MS" w:hAnsi="Trebuchet MS"/>
        </w:rPr>
      </w:pPr>
    </w:p>
    <w:p w14:paraId="6F5E923D" w14:textId="77777777" w:rsidR="002C3623" w:rsidRPr="00427DBD" w:rsidRDefault="002C3623" w:rsidP="00427DBD">
      <w:pPr>
        <w:jc w:val="both"/>
        <w:rPr>
          <w:rFonts w:ascii="Trebuchet MS" w:hAnsi="Trebuchet MS"/>
        </w:rPr>
      </w:pPr>
    </w:p>
    <w:sectPr w:rsidR="002C3623" w:rsidRPr="00427DB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8CA03" w14:textId="77777777" w:rsidR="00F60962" w:rsidRDefault="00F60962" w:rsidP="001C3B1A">
      <w:pPr>
        <w:spacing w:after="0" w:line="240" w:lineRule="auto"/>
      </w:pPr>
      <w:r>
        <w:separator/>
      </w:r>
    </w:p>
  </w:endnote>
  <w:endnote w:type="continuationSeparator" w:id="0">
    <w:p w14:paraId="1D8255E3" w14:textId="77777777" w:rsidR="00F60962" w:rsidRDefault="00F60962" w:rsidP="001C3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02642" w14:textId="77777777" w:rsidR="00D13187" w:rsidRDefault="00D131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1665B" w14:textId="77777777" w:rsidR="001E7E3E" w:rsidRDefault="00F7178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D1FE6" w14:textId="77777777" w:rsidR="00D13187" w:rsidRDefault="00D131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EED0D" w14:textId="77777777" w:rsidR="00F60962" w:rsidRDefault="00F60962" w:rsidP="001C3B1A">
      <w:pPr>
        <w:spacing w:after="0" w:line="240" w:lineRule="auto"/>
      </w:pPr>
      <w:r>
        <w:separator/>
      </w:r>
    </w:p>
  </w:footnote>
  <w:footnote w:type="continuationSeparator" w:id="0">
    <w:p w14:paraId="2A1AC9BD" w14:textId="77777777" w:rsidR="00F60962" w:rsidRDefault="00F60962" w:rsidP="001C3B1A">
      <w:pPr>
        <w:spacing w:after="0" w:line="240" w:lineRule="auto"/>
      </w:pPr>
      <w:r>
        <w:continuationSeparator/>
      </w:r>
    </w:p>
  </w:footnote>
  <w:footnote w:id="1">
    <w:p w14:paraId="692A485D" w14:textId="77777777" w:rsidR="001C3B1A" w:rsidRDefault="001C3B1A" w:rsidP="001C3B1A">
      <w:pPr>
        <w:pStyle w:val="footnotedescription"/>
        <w:spacing w:line="242" w:lineRule="auto"/>
      </w:pPr>
      <w:r>
        <w:rPr>
          <w:rStyle w:val="footnotemark"/>
          <w:rFonts w:eastAsia="Calibri"/>
        </w:rPr>
        <w:footnoteRef/>
      </w:r>
      <w:r>
        <w:t xml:space="preserve"> În cazul proiectelor de investiții ale căror costuri eligibile nu depășesc 50 de milioane EUR, această valoare maximă este majorată </w:t>
      </w:r>
      <w:r w:rsidRPr="00621967">
        <w:rPr>
          <w:b/>
        </w:rPr>
        <w:t xml:space="preserve">cu </w:t>
      </w:r>
      <w:r>
        <w:rPr>
          <w:b/>
        </w:rPr>
        <w:t xml:space="preserve">până la </w:t>
      </w:r>
      <w:r w:rsidRPr="00621967">
        <w:rPr>
          <w:b/>
        </w:rPr>
        <w:t>10 puncte procentuale pentru întreprinderile mijlocii și cu</w:t>
      </w:r>
      <w:r>
        <w:rPr>
          <w:b/>
        </w:rPr>
        <w:t xml:space="preserve"> până la</w:t>
      </w:r>
      <w:r w:rsidRPr="00621967">
        <w:rPr>
          <w:b/>
        </w:rPr>
        <w:t xml:space="preserve"> 20 de puncte procentuale pentru întreprinderile mici</w:t>
      </w:r>
      <w:r>
        <w:t xml:space="preserve">, astfel cum sunt definite în Recomandarea Comisiei din 6 mai 2003 privind definirea microîntreprinderilor și a întreprinderilor mici și mijlocii (JO L 124, 20.5.2003, p. 36), </w:t>
      </w:r>
      <w:r w:rsidRPr="00621967">
        <w:rPr>
          <w:b/>
        </w:rPr>
        <w:t>fără a depăși intensitatea permisă de Reg. PS PAC 2115/2021</w:t>
      </w:r>
      <w:r>
        <w:t xml:space="preserve">. </w:t>
      </w:r>
    </w:p>
    <w:p w14:paraId="16270ED9" w14:textId="77777777" w:rsidR="001C3B1A" w:rsidRDefault="001C3B1A" w:rsidP="001C3B1A">
      <w:pPr>
        <w:pStyle w:val="footnotedescription"/>
        <w:spacing w:line="259" w:lineRule="auto"/>
        <w:ind w:left="0" w:firstLine="0"/>
        <w:jc w:val="left"/>
      </w:pPr>
      <w:r>
        <w:rPr>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6320C" w14:textId="77777777" w:rsidR="00D13187" w:rsidRDefault="00D131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0255672"/>
      <w:docPartObj>
        <w:docPartGallery w:val="Watermarks"/>
        <w:docPartUnique/>
      </w:docPartObj>
    </w:sdtPr>
    <w:sdtEndPr/>
    <w:sdtContent>
      <w:p w14:paraId="587F30BB" w14:textId="5CC6853E" w:rsidR="00D13187" w:rsidRDefault="00F71782">
        <w:pPr>
          <w:pStyle w:val="Header"/>
        </w:pPr>
        <w:r>
          <w:rPr>
            <w:noProof/>
          </w:rPr>
          <w:pict w14:anchorId="3058DF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D8AAF" w14:textId="77777777" w:rsidR="00D13187" w:rsidRDefault="00D131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115"/>
        </w:tabs>
        <w:ind w:left="7115"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4" w15:restartNumberingAfterBreak="0">
    <w:nsid w:val="2EA36B7C"/>
    <w:multiLevelType w:val="hybridMultilevel"/>
    <w:tmpl w:val="6DE0B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B4B"/>
    <w:rsid w:val="000A5645"/>
    <w:rsid w:val="000C4C00"/>
    <w:rsid w:val="001C3B1A"/>
    <w:rsid w:val="001C6B4B"/>
    <w:rsid w:val="001D3921"/>
    <w:rsid w:val="001E7A51"/>
    <w:rsid w:val="0022108B"/>
    <w:rsid w:val="002807FE"/>
    <w:rsid w:val="002C3623"/>
    <w:rsid w:val="00314D2F"/>
    <w:rsid w:val="003C6A55"/>
    <w:rsid w:val="003E6A86"/>
    <w:rsid w:val="00417C4D"/>
    <w:rsid w:val="00427DBD"/>
    <w:rsid w:val="004435E2"/>
    <w:rsid w:val="004877D5"/>
    <w:rsid w:val="004F3E14"/>
    <w:rsid w:val="004F5EEF"/>
    <w:rsid w:val="005257F9"/>
    <w:rsid w:val="00541381"/>
    <w:rsid w:val="00556CE4"/>
    <w:rsid w:val="00585893"/>
    <w:rsid w:val="005A7A75"/>
    <w:rsid w:val="00602B79"/>
    <w:rsid w:val="006C1034"/>
    <w:rsid w:val="007075CD"/>
    <w:rsid w:val="00707FA2"/>
    <w:rsid w:val="00754531"/>
    <w:rsid w:val="007C0058"/>
    <w:rsid w:val="007D5E6C"/>
    <w:rsid w:val="00886C1F"/>
    <w:rsid w:val="008B3F8E"/>
    <w:rsid w:val="008E5B7C"/>
    <w:rsid w:val="008F3E64"/>
    <w:rsid w:val="009115A5"/>
    <w:rsid w:val="009B5458"/>
    <w:rsid w:val="00A01FF2"/>
    <w:rsid w:val="00A5590B"/>
    <w:rsid w:val="00A700A6"/>
    <w:rsid w:val="00A86567"/>
    <w:rsid w:val="00A950F0"/>
    <w:rsid w:val="00B33524"/>
    <w:rsid w:val="00B431EC"/>
    <w:rsid w:val="00BD2EDD"/>
    <w:rsid w:val="00C3399A"/>
    <w:rsid w:val="00D13187"/>
    <w:rsid w:val="00EA2FC8"/>
    <w:rsid w:val="00EF16B8"/>
    <w:rsid w:val="00F3707B"/>
    <w:rsid w:val="00F60962"/>
    <w:rsid w:val="00F669ED"/>
    <w:rsid w:val="00F71782"/>
    <w:rsid w:val="00FE3A08"/>
    <w:rsid w:val="00FE45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B5F003"/>
  <w15:chartTrackingRefBased/>
  <w15:docId w15:val="{A6A5E6D0-6E4B-48B4-9FB3-430E4156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3B1A"/>
  </w:style>
  <w:style w:type="paragraph" w:styleId="Heading1">
    <w:name w:val="heading 1"/>
    <w:basedOn w:val="Normal"/>
    <w:next w:val="Normal"/>
    <w:link w:val="Heading1Char"/>
    <w:qFormat/>
    <w:rsid w:val="001C3B1A"/>
    <w:pPr>
      <w:keepNext/>
      <w:numPr>
        <w:numId w:val="4"/>
      </w:numPr>
      <w:spacing w:before="240" w:after="240" w:line="240" w:lineRule="auto"/>
      <w:jc w:val="both"/>
      <w:outlineLvl w:val="0"/>
    </w:pPr>
    <w:rPr>
      <w:rFonts w:ascii="Times New Roman" w:eastAsia="Times New Roman" w:hAnsi="Times New Roman" w:cs="Times New Roman"/>
      <w:b/>
      <w:smallCaps/>
      <w:sz w:val="24"/>
      <w:szCs w:val="24"/>
      <w:lang w:eastAsia="en-GB"/>
    </w:rPr>
  </w:style>
  <w:style w:type="paragraph" w:styleId="Heading2">
    <w:name w:val="heading 2"/>
    <w:basedOn w:val="Normal"/>
    <w:next w:val="Normal"/>
    <w:link w:val="Heading2Char"/>
    <w:qFormat/>
    <w:rsid w:val="001C3B1A"/>
    <w:pPr>
      <w:keepNext/>
      <w:numPr>
        <w:ilvl w:val="1"/>
        <w:numId w:val="4"/>
      </w:numPr>
      <w:spacing w:after="120" w:line="240" w:lineRule="auto"/>
      <w:jc w:val="both"/>
      <w:outlineLvl w:val="1"/>
    </w:pPr>
    <w:rPr>
      <w:rFonts w:ascii="Times New Roman" w:eastAsia="Times New Roman" w:hAnsi="Times New Roman" w:cs="Times New Roman"/>
      <w:b/>
      <w:sz w:val="24"/>
      <w:szCs w:val="24"/>
      <w:lang w:eastAsia="en-GB"/>
    </w:rPr>
  </w:style>
  <w:style w:type="paragraph" w:styleId="Heading3">
    <w:name w:val="heading 3"/>
    <w:basedOn w:val="Normal"/>
    <w:next w:val="Normal"/>
    <w:link w:val="Heading3Char"/>
    <w:qFormat/>
    <w:rsid w:val="001C3B1A"/>
    <w:pPr>
      <w:keepNext/>
      <w:numPr>
        <w:ilvl w:val="2"/>
        <w:numId w:val="4"/>
      </w:numPr>
      <w:spacing w:before="120" w:after="120" w:line="240" w:lineRule="auto"/>
      <w:jc w:val="both"/>
      <w:outlineLvl w:val="2"/>
    </w:pPr>
    <w:rPr>
      <w:rFonts w:ascii="Times New Roman" w:eastAsia="Times New Roman" w:hAnsi="Times New Roman" w:cs="Times New Roman"/>
      <w:bCs/>
      <w:color w:val="000000" w:themeColor="text1"/>
      <w:sz w:val="24"/>
      <w:szCs w:val="24"/>
      <w:lang w:eastAsia="en-GB"/>
    </w:rPr>
  </w:style>
  <w:style w:type="paragraph" w:styleId="Heading4">
    <w:name w:val="heading 4"/>
    <w:basedOn w:val="Normal"/>
    <w:next w:val="Normal"/>
    <w:link w:val="Heading4Char"/>
    <w:qFormat/>
    <w:rsid w:val="001C3B1A"/>
    <w:pPr>
      <w:keepNext/>
      <w:numPr>
        <w:ilvl w:val="3"/>
        <w:numId w:val="4"/>
      </w:numPr>
      <w:spacing w:before="120" w:after="120" w:line="240" w:lineRule="auto"/>
      <w:jc w:val="both"/>
      <w:outlineLvl w:val="3"/>
    </w:pPr>
    <w:rPr>
      <w:rFonts w:ascii="Times New Roman" w:eastAsia="Calibri" w:hAnsi="Times New Roman" w:cs="Times New Roman"/>
      <w:sz w:val="24"/>
      <w:szCs w:val="24"/>
      <w:lang w:eastAsia="en-GB"/>
    </w:rPr>
  </w:style>
  <w:style w:type="paragraph" w:styleId="Heading5">
    <w:name w:val="heading 5"/>
    <w:basedOn w:val="Normal"/>
    <w:next w:val="Normal"/>
    <w:link w:val="Heading5Char"/>
    <w:qFormat/>
    <w:rsid w:val="001C3B1A"/>
    <w:pPr>
      <w:keepNext/>
      <w:numPr>
        <w:ilvl w:val="4"/>
        <w:numId w:val="4"/>
      </w:numPr>
      <w:spacing w:after="120" w:line="240" w:lineRule="auto"/>
      <w:jc w:val="both"/>
      <w:outlineLvl w:val="4"/>
    </w:pPr>
    <w:rPr>
      <w:rFonts w:ascii="Times New Roman" w:eastAsia="Times New Roman" w:hAnsi="Times New Roman" w:cs="Times New Roman"/>
      <w:sz w:val="24"/>
      <w:szCs w:val="24"/>
    </w:rPr>
  </w:style>
  <w:style w:type="paragraph" w:styleId="Heading6">
    <w:name w:val="heading 6"/>
    <w:basedOn w:val="Heading5"/>
    <w:next w:val="Normal"/>
    <w:link w:val="Heading6Char"/>
    <w:qFormat/>
    <w:rsid w:val="001C3B1A"/>
    <w:pPr>
      <w:numPr>
        <w:ilvl w:val="5"/>
      </w:numPr>
      <w:outlineLvl w:val="5"/>
    </w:pPr>
  </w:style>
  <w:style w:type="paragraph" w:styleId="Heading7">
    <w:name w:val="heading 7"/>
    <w:basedOn w:val="Normal"/>
    <w:next w:val="Normal"/>
    <w:link w:val="Heading7Char"/>
    <w:qFormat/>
    <w:rsid w:val="001C3B1A"/>
    <w:pPr>
      <w:keepNext/>
      <w:numPr>
        <w:ilvl w:val="6"/>
        <w:numId w:val="4"/>
      </w:numPr>
      <w:spacing w:after="240" w:line="240" w:lineRule="auto"/>
      <w:jc w:val="both"/>
      <w:outlineLvl w:val="6"/>
    </w:pPr>
    <w:rPr>
      <w:rFonts w:ascii="Times New Roman" w:eastAsia="Times New Roman" w:hAnsi="Times New Roman" w:cs="Times New Roman"/>
      <w:sz w:val="24"/>
      <w:szCs w:val="24"/>
      <w:lang w:eastAsia="en-GB"/>
    </w:rPr>
  </w:style>
  <w:style w:type="paragraph" w:styleId="Heading8">
    <w:name w:val="heading 8"/>
    <w:basedOn w:val="Normal"/>
    <w:next w:val="Normal"/>
    <w:link w:val="Heading8Char"/>
    <w:qFormat/>
    <w:rsid w:val="001C3B1A"/>
    <w:pPr>
      <w:keepNext/>
      <w:numPr>
        <w:ilvl w:val="7"/>
        <w:numId w:val="4"/>
      </w:numPr>
      <w:spacing w:after="240" w:line="240" w:lineRule="auto"/>
      <w:jc w:val="both"/>
      <w:outlineLvl w:val="7"/>
    </w:pPr>
    <w:rPr>
      <w:rFonts w:ascii="Times New Roman" w:eastAsia="Times New Roman" w:hAnsi="Times New Roman" w:cs="Times New Roman"/>
      <w:sz w:val="24"/>
      <w:szCs w:val="24"/>
      <w:lang w:eastAsia="en-GB"/>
    </w:rPr>
  </w:style>
  <w:style w:type="paragraph" w:styleId="Heading9">
    <w:name w:val="heading 9"/>
    <w:basedOn w:val="Normal"/>
    <w:next w:val="Normal"/>
    <w:link w:val="Heading9Char"/>
    <w:qFormat/>
    <w:rsid w:val="001C3B1A"/>
    <w:pPr>
      <w:keepNext/>
      <w:numPr>
        <w:ilvl w:val="8"/>
        <w:numId w:val="4"/>
      </w:numPr>
      <w:spacing w:after="240" w:line="240" w:lineRule="auto"/>
      <w:jc w:val="both"/>
      <w:outlineLvl w:val="8"/>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3B1A"/>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1C3B1A"/>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1C3B1A"/>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1C3B1A"/>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1C3B1A"/>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1C3B1A"/>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1C3B1A"/>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1C3B1A"/>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1C3B1A"/>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1C3B1A"/>
    <w:pPr>
      <w:spacing w:after="0" w:line="240" w:lineRule="auto"/>
      <w:ind w:right="-567"/>
    </w:pPr>
    <w:rPr>
      <w:rFonts w:ascii="Arial" w:eastAsia="Times New Roman" w:hAnsi="Arial" w:cs="Times New Roman"/>
      <w:sz w:val="16"/>
      <w:szCs w:val="24"/>
      <w:lang w:eastAsia="en-GB"/>
    </w:rPr>
  </w:style>
  <w:style w:type="character" w:customStyle="1" w:styleId="FooterChar">
    <w:name w:val="Footer Char"/>
    <w:basedOn w:val="DefaultParagraphFont"/>
    <w:link w:val="Footer"/>
    <w:uiPriority w:val="99"/>
    <w:rsid w:val="001C3B1A"/>
    <w:rPr>
      <w:rFonts w:ascii="Arial" w:eastAsia="Times New Roman" w:hAnsi="Arial" w:cs="Times New Roman"/>
      <w:sz w:val="16"/>
      <w:szCs w:val="24"/>
      <w:lang w:eastAsia="en-GB"/>
    </w:rPr>
  </w:style>
  <w:style w:type="paragraph" w:customStyle="1" w:styleId="ListDash2">
    <w:name w:val="List Dash 2"/>
    <w:basedOn w:val="Normal"/>
    <w:rsid w:val="001C3B1A"/>
    <w:pPr>
      <w:numPr>
        <w:numId w:val="1"/>
      </w:numPr>
      <w:spacing w:after="240" w:line="240" w:lineRule="auto"/>
      <w:jc w:val="both"/>
    </w:pPr>
    <w:rPr>
      <w:rFonts w:ascii="Times New Roman" w:eastAsia="Times New Roman" w:hAnsi="Times New Roman" w:cs="Times New Roman"/>
      <w:sz w:val="24"/>
      <w:szCs w:val="24"/>
      <w:lang w:eastAsia="en-GB"/>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1C3B1A"/>
    <w:pPr>
      <w:spacing w:after="240" w:line="240" w:lineRule="auto"/>
      <w:ind w:left="720"/>
      <w:contextualSpacing/>
      <w:jc w:val="both"/>
    </w:pPr>
    <w:rPr>
      <w:rFonts w:ascii="Times New Roman" w:eastAsia="Times New Roman" w:hAnsi="Times New Roman" w:cs="Times New Roman"/>
      <w:sz w:val="24"/>
      <w:szCs w:val="24"/>
      <w:lang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1C3B1A"/>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C3B1A"/>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1C3B1A"/>
    <w:pPr>
      <w:spacing w:after="0" w:line="257" w:lineRule="auto"/>
      <w:ind w:left="426" w:hanging="426"/>
      <w:jc w:val="both"/>
    </w:pPr>
    <w:rPr>
      <w:rFonts w:ascii="Times New Roman" w:eastAsia="Times New Roman" w:hAnsi="Times New Roman" w:cs="Times New Roman"/>
      <w:color w:val="000000"/>
      <w:sz w:val="20"/>
      <w:lang w:eastAsia="en-GB"/>
    </w:rPr>
  </w:style>
  <w:style w:type="character" w:customStyle="1" w:styleId="footnotedescriptionChar">
    <w:name w:val="footnote description Char"/>
    <w:link w:val="footnotedescription"/>
    <w:rsid w:val="001C3B1A"/>
    <w:rPr>
      <w:rFonts w:ascii="Times New Roman" w:eastAsia="Times New Roman" w:hAnsi="Times New Roman" w:cs="Times New Roman"/>
      <w:color w:val="000000"/>
      <w:sz w:val="20"/>
      <w:lang w:eastAsia="en-GB"/>
    </w:rPr>
  </w:style>
  <w:style w:type="character" w:customStyle="1" w:styleId="footnotemark">
    <w:name w:val="footnote mark"/>
    <w:hidden/>
    <w:rsid w:val="001C3B1A"/>
    <w:rPr>
      <w:rFonts w:ascii="Times New Roman" w:eastAsia="Times New Roman" w:hAnsi="Times New Roman" w:cs="Times New Roman"/>
      <w:color w:val="000000"/>
      <w:sz w:val="20"/>
      <w:vertAlign w:val="superscript"/>
    </w:rPr>
  </w:style>
  <w:style w:type="table" w:customStyle="1" w:styleId="TableGrid0">
    <w:name w:val="TableGrid"/>
    <w:rsid w:val="001C3B1A"/>
    <w:pPr>
      <w:spacing w:after="0" w:line="240" w:lineRule="auto"/>
    </w:pPr>
    <w:rPr>
      <w:rFonts w:eastAsiaTheme="minorEastAsia"/>
      <w:lang w:eastAsia="en-GB"/>
    </w:rPr>
    <w:tblPr>
      <w:tblCellMar>
        <w:top w:w="0" w:type="dxa"/>
        <w:left w:w="0" w:type="dxa"/>
        <w:bottom w:w="0" w:type="dxa"/>
        <w:right w:w="0" w:type="dxa"/>
      </w:tblCellMar>
    </w:tblPr>
  </w:style>
  <w:style w:type="table" w:styleId="TableGrid">
    <w:name w:val="Table Grid"/>
    <w:basedOn w:val="TableNormal"/>
    <w:uiPriority w:val="39"/>
    <w:rsid w:val="001C3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00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0A6"/>
    <w:rPr>
      <w:rFonts w:ascii="Segoe UI" w:hAnsi="Segoe UI" w:cs="Segoe UI"/>
      <w:sz w:val="18"/>
      <w:szCs w:val="18"/>
    </w:rPr>
  </w:style>
  <w:style w:type="paragraph" w:styleId="Header">
    <w:name w:val="header"/>
    <w:basedOn w:val="Normal"/>
    <w:link w:val="HeaderChar"/>
    <w:uiPriority w:val="99"/>
    <w:unhideWhenUsed/>
    <w:rsid w:val="00D131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3507</Words>
  <Characters>19996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Andreea Agrigoroaei</cp:lastModifiedBy>
  <cp:revision>9</cp:revision>
  <cp:lastPrinted>2022-01-14T10:49:00Z</cp:lastPrinted>
  <dcterms:created xsi:type="dcterms:W3CDTF">2022-02-08T14:52:00Z</dcterms:created>
  <dcterms:modified xsi:type="dcterms:W3CDTF">2022-02-14T08:41:00Z</dcterms:modified>
</cp:coreProperties>
</file>